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3"/>
        <w:gridCol w:w="1751"/>
      </w:tblGrid>
      <w:tr w:rsidR="00D9734D" w:rsidTr="00DE72C3">
        <w:tc>
          <w:tcPr>
            <w:tcW w:w="6933" w:type="dxa"/>
          </w:tcPr>
          <w:p w:rsidR="00D9734D" w:rsidRDefault="00D9734D" w:rsidP="0016142C">
            <w:pPr>
              <w:pStyle w:val="Titolo1"/>
              <w:ind w:left="567"/>
              <w:jc w:val="center"/>
              <w:outlineLvl w:val="0"/>
              <w:rPr>
                <w:szCs w:val="24"/>
                <w:lang w:val="it-IT"/>
              </w:rPr>
            </w:pPr>
            <w:r>
              <w:rPr>
                <w:noProof/>
                <w:szCs w:val="24"/>
                <w:lang w:val="es-ES"/>
              </w:rPr>
              <w:drawing>
                <wp:inline distT="0" distB="0" distL="0" distR="0">
                  <wp:extent cx="3905250" cy="1209675"/>
                  <wp:effectExtent l="0" t="0" r="0" b="9525"/>
                  <wp:docPr id="2" name="Immagine 2" descr="LOGO-PHOTO-IILA-OD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PHOTO-IILA-OD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59" b="7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:rsidR="00D9734D" w:rsidRDefault="00D9734D" w:rsidP="0016142C">
            <w:pPr>
              <w:pStyle w:val="Titolo1"/>
              <w:outlineLvl w:val="0"/>
              <w:rPr>
                <w:lang w:val="it-IT"/>
              </w:rPr>
            </w:pPr>
          </w:p>
          <w:p w:rsidR="00D9734D" w:rsidRDefault="00D9734D" w:rsidP="0016142C">
            <w:pPr>
              <w:pStyle w:val="Titolo1"/>
              <w:outlineLvl w:val="0"/>
              <w:rPr>
                <w:szCs w:val="24"/>
                <w:lang w:val="it-IT"/>
              </w:rPr>
            </w:pPr>
            <w:r>
              <w:rPr>
                <w:noProof/>
                <w:szCs w:val="24"/>
                <w:lang w:val="it-IT"/>
              </w:rPr>
              <w:drawing>
                <wp:inline distT="0" distB="0" distL="0" distR="0">
                  <wp:extent cx="849600" cy="849600"/>
                  <wp:effectExtent l="0" t="0" r="8255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9CA" w:rsidRPr="00A559CA" w:rsidRDefault="00871E63" w:rsidP="00D9734D">
      <w:pPr>
        <w:keepNext/>
        <w:spacing w:after="0" w:line="240" w:lineRule="auto"/>
        <w:ind w:left="709"/>
        <w:jc w:val="center"/>
        <w:outlineLvl w:val="0"/>
        <w:rPr>
          <w:rFonts w:ascii="Trebuchet MS" w:eastAsia="Times" w:hAnsi="Trebuchet MS" w:cs="Times New Roman"/>
          <w:b/>
          <w:sz w:val="24"/>
          <w:szCs w:val="20"/>
          <w:lang w:val="x-none" w:eastAsia="it-IT"/>
        </w:rPr>
      </w:pPr>
      <w:r>
        <w:rPr>
          <w:rFonts w:ascii="Trebuchet MS" w:eastAsia="Times" w:hAnsi="Trebuchet MS" w:cs="Times New Roman"/>
          <w:b/>
          <w:sz w:val="24"/>
          <w:szCs w:val="20"/>
          <w:lang w:eastAsia="it-IT"/>
        </w:rPr>
        <w:t xml:space="preserve"> </w:t>
      </w:r>
    </w:p>
    <w:p w:rsidR="00A559CA" w:rsidRPr="00A559CA" w:rsidRDefault="00A559CA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</w:p>
    <w:p w:rsidR="00A559CA" w:rsidRPr="00A559CA" w:rsidRDefault="00850C4D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Open call</w:t>
      </w:r>
    </w:p>
    <w:p w:rsidR="00850C4D" w:rsidRDefault="00850C4D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PHOTO IILA</w:t>
      </w:r>
    </w:p>
    <w:p w:rsidR="00A559CA" w:rsidRPr="00A559CA" w:rsidRDefault="00850C4D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XI</w:t>
      </w:r>
      <w:r w:rsidR="00C523BC">
        <w:rPr>
          <w:rFonts w:ascii="Trebuchet MS" w:eastAsia="Times" w:hAnsi="Trebuchet MS" w:cs="Times New Roman"/>
          <w:b/>
          <w:sz w:val="24"/>
          <w:szCs w:val="24"/>
          <w:lang w:eastAsia="it-IT"/>
        </w:rPr>
        <w:t>I</w:t>
      </w: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 xml:space="preserve"> edizione </w:t>
      </w:r>
      <w:r w:rsidR="00A559CA" w:rsidRPr="00A559CA">
        <w:rPr>
          <w:rFonts w:ascii="Trebuchet MS" w:eastAsia="Times" w:hAnsi="Trebuchet MS" w:cs="Times New Roman"/>
          <w:b/>
          <w:sz w:val="24"/>
          <w:szCs w:val="24"/>
          <w:lang w:eastAsia="it-IT"/>
        </w:rPr>
        <w:t>Pr</w:t>
      </w:r>
      <w:r w:rsidR="00A559CA">
        <w:rPr>
          <w:rFonts w:ascii="Trebuchet MS" w:eastAsia="Times" w:hAnsi="Trebuchet MS" w:cs="Times New Roman"/>
          <w:b/>
          <w:sz w:val="24"/>
          <w:szCs w:val="24"/>
          <w:lang w:eastAsia="it-IT"/>
        </w:rPr>
        <w:t>emio IILA-FOTOGRAFIA</w:t>
      </w:r>
      <w:r w:rsidR="00A559CA" w:rsidRPr="00A559CA">
        <w:rPr>
          <w:rFonts w:ascii="Trebuchet MS" w:eastAsia="Times" w:hAnsi="Trebuchet MS" w:cs="Times New Roman"/>
          <w:b/>
          <w:sz w:val="24"/>
          <w:szCs w:val="24"/>
          <w:lang w:eastAsia="it-IT"/>
        </w:rPr>
        <w:t xml:space="preserve"> </w:t>
      </w:r>
    </w:p>
    <w:p w:rsidR="00A559CA" w:rsidRDefault="00A559CA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997C81">
        <w:rPr>
          <w:rFonts w:ascii="Trebuchet MS" w:eastAsia="Times" w:hAnsi="Trebuchet MS" w:cs="Times New Roman"/>
          <w:b/>
          <w:lang w:eastAsia="it-IT"/>
        </w:rPr>
        <w:t>“</w:t>
      </w:r>
      <w:r w:rsidR="00254A16">
        <w:rPr>
          <w:rFonts w:ascii="Trebuchet MS" w:eastAsia="Times" w:hAnsi="Trebuchet MS" w:cs="Times New Roman"/>
          <w:b/>
          <w:bCs/>
          <w:lang w:eastAsia="it-IT"/>
        </w:rPr>
        <w:t>Siamo ciò che mangiamo</w:t>
      </w:r>
      <w:r w:rsidRPr="00997C81">
        <w:rPr>
          <w:rFonts w:ascii="Trebuchet MS" w:eastAsia="Times" w:hAnsi="Trebuchet MS" w:cs="Times New Roman"/>
          <w:b/>
          <w:lang w:eastAsia="it-IT"/>
        </w:rPr>
        <w:t>”</w:t>
      </w:r>
    </w:p>
    <w:p w:rsidR="00850C4D" w:rsidRDefault="00850C4D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>
        <w:rPr>
          <w:rFonts w:ascii="Trebuchet MS" w:eastAsia="Times" w:hAnsi="Trebuchet MS" w:cs="Times New Roman"/>
          <w:b/>
          <w:lang w:eastAsia="it-IT"/>
        </w:rPr>
        <w:t>Scadenza per la presen</w:t>
      </w:r>
      <w:r w:rsidR="00FC3974">
        <w:rPr>
          <w:rFonts w:ascii="Trebuchet MS" w:eastAsia="Times" w:hAnsi="Trebuchet MS" w:cs="Times New Roman"/>
          <w:b/>
          <w:lang w:eastAsia="it-IT"/>
        </w:rPr>
        <w:t xml:space="preserve">tazione dei </w:t>
      </w:r>
      <w:r w:rsidR="00FC3974" w:rsidRPr="00F23C86">
        <w:rPr>
          <w:rFonts w:ascii="Trebuchet MS" w:eastAsia="Times" w:hAnsi="Trebuchet MS" w:cs="Times New Roman"/>
          <w:b/>
          <w:lang w:eastAsia="it-IT"/>
        </w:rPr>
        <w:t xml:space="preserve">progetti: </w:t>
      </w:r>
      <w:r w:rsidR="00254A16" w:rsidRPr="00F23C86">
        <w:rPr>
          <w:rFonts w:ascii="Trebuchet MS" w:eastAsia="Times" w:hAnsi="Trebuchet MS" w:cs="Times New Roman"/>
          <w:b/>
          <w:lang w:eastAsia="it-IT"/>
        </w:rPr>
        <w:t>2 marzo</w:t>
      </w:r>
      <w:r w:rsidR="00FC3974" w:rsidRPr="00F23C86">
        <w:rPr>
          <w:rFonts w:ascii="Trebuchet MS" w:eastAsia="Times" w:hAnsi="Trebuchet MS" w:cs="Times New Roman"/>
          <w:b/>
          <w:lang w:eastAsia="it-IT"/>
        </w:rPr>
        <w:t xml:space="preserve"> 2020</w:t>
      </w:r>
    </w:p>
    <w:p w:rsidR="000C62E4" w:rsidRDefault="000C62E4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:rsidR="000C62E4" w:rsidRDefault="000C62E4" w:rsidP="00FC3974">
      <w:pPr>
        <w:spacing w:after="0" w:line="240" w:lineRule="auto"/>
        <w:jc w:val="right"/>
        <w:rPr>
          <w:rFonts w:ascii="Trebuchet MS" w:hAnsi="Trebuchet MS"/>
          <w:i/>
          <w:sz w:val="18"/>
          <w:szCs w:val="18"/>
        </w:rPr>
      </w:pPr>
      <w:r w:rsidRPr="00580657">
        <w:rPr>
          <w:rFonts w:ascii="Trebuchet MS" w:hAnsi="Trebuchet MS"/>
          <w:i/>
          <w:sz w:val="18"/>
          <w:szCs w:val="18"/>
        </w:rPr>
        <w:t>"</w:t>
      </w:r>
      <w:r w:rsidR="00254A16">
        <w:rPr>
          <w:rFonts w:ascii="Trebuchet MS" w:hAnsi="Trebuchet MS"/>
          <w:i/>
          <w:sz w:val="18"/>
          <w:szCs w:val="18"/>
        </w:rPr>
        <w:t>L’uomo è ciò che mangia”</w:t>
      </w:r>
    </w:p>
    <w:p w:rsidR="00254A16" w:rsidRPr="00D40FD1" w:rsidRDefault="00254A16" w:rsidP="00FC3974">
      <w:pPr>
        <w:spacing w:after="0" w:line="240" w:lineRule="auto"/>
        <w:jc w:val="right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8"/>
          <w:szCs w:val="18"/>
        </w:rPr>
        <w:t>Ludwi</w:t>
      </w:r>
      <w:r w:rsidR="00692F2A">
        <w:rPr>
          <w:rFonts w:ascii="Trebuchet MS" w:hAnsi="Trebuchet MS"/>
          <w:i/>
          <w:sz w:val="18"/>
          <w:szCs w:val="18"/>
        </w:rPr>
        <w:t>g Feuerbach, Il mistero del sacrificio o l’uomo è ciò che mangia, 1862</w:t>
      </w:r>
    </w:p>
    <w:p w:rsidR="000C62E4" w:rsidRPr="00C55EAB" w:rsidRDefault="000C62E4" w:rsidP="000C62E4">
      <w:pPr>
        <w:spacing w:after="0" w:line="240" w:lineRule="auto"/>
        <w:jc w:val="right"/>
        <w:rPr>
          <w:rFonts w:ascii="Trebuchet MS" w:hAnsi="Trebuchet MS"/>
          <w:i/>
          <w:sz w:val="18"/>
          <w:szCs w:val="18"/>
        </w:rPr>
      </w:pPr>
    </w:p>
    <w:p w:rsidR="00871E63" w:rsidRDefault="00871E63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:rsidR="006521A1" w:rsidRPr="00997C81" w:rsidRDefault="006521A1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:rsidR="00871E63" w:rsidRPr="00997C81" w:rsidRDefault="00850C4D" w:rsidP="00871E63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  <w:r>
        <w:rPr>
          <w:rFonts w:ascii="Trebuchet MS" w:eastAsia="Times" w:hAnsi="Trebuchet MS" w:cs="Times New Roman"/>
          <w:b/>
          <w:lang w:eastAsia="it-IT"/>
        </w:rPr>
        <w:t>L’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 xml:space="preserve">IILA </w:t>
      </w:r>
      <w:r>
        <w:rPr>
          <w:rFonts w:ascii="Trebuchet MS" w:eastAsia="Times" w:hAnsi="Trebuchet MS" w:cs="Times New Roman"/>
          <w:b/>
          <w:lang w:eastAsia="it-IT"/>
        </w:rPr>
        <w:t>–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 xml:space="preserve"> </w:t>
      </w:r>
      <w:r>
        <w:rPr>
          <w:rFonts w:ascii="Trebuchet MS" w:eastAsia="Times" w:hAnsi="Trebuchet MS" w:cs="Times New Roman"/>
          <w:b/>
          <w:lang w:eastAsia="it-IT"/>
        </w:rPr>
        <w:t>Organizzazione internazionale italo-latino americana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 xml:space="preserve"> </w:t>
      </w:r>
      <w:r w:rsidR="00FC3974">
        <w:rPr>
          <w:rFonts w:ascii="Trebuchet MS" w:eastAsia="Times" w:hAnsi="Trebuchet MS" w:cs="Times New Roman"/>
          <w:lang w:eastAsia="it-IT"/>
        </w:rPr>
        <w:t xml:space="preserve">realizza la XII </w:t>
      </w:r>
      <w:r w:rsidR="00871E63" w:rsidRPr="00997C81">
        <w:rPr>
          <w:rFonts w:ascii="Trebuchet MS" w:eastAsia="Times" w:hAnsi="Trebuchet MS" w:cs="Times New Roman"/>
          <w:lang w:eastAsia="it-IT"/>
        </w:rPr>
        <w:t>rassegna dedicata a fotografi provenienti dai Paesi latinoamericani membri dell’IILA (Argentina, Stato Plurinazionale di Bolivia, Brasile, Cile, Colombia, Costa Rica, Cuba, Ecuador, El Salvador, Guatemala, Hait</w:t>
      </w:r>
      <w:r w:rsidR="00871E63" w:rsidRPr="00997C81">
        <w:rPr>
          <w:rFonts w:ascii="Trebuchet MS" w:eastAsia="Times" w:hAnsi="Trebuchet MS" w:cs="Arial"/>
          <w:lang w:eastAsia="it-IT"/>
        </w:rPr>
        <w:t>i</w:t>
      </w:r>
      <w:r w:rsidR="00871E63" w:rsidRPr="00997C81">
        <w:rPr>
          <w:rFonts w:ascii="Trebuchet MS" w:eastAsia="Times" w:hAnsi="Trebuchet MS" w:cs="Times New Roman"/>
          <w:lang w:eastAsia="it-IT"/>
        </w:rPr>
        <w:t xml:space="preserve">, Honduras, Messico, Nicaragua, Panama, Paraguay, Perù, Repubblica Dominicana, Uruguay, Repubblica Bolivariana del Venezuela), 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>che rappresenta un importante ponte tra il pubblico italiano e la fotografia emergente dell’America Latina</w:t>
      </w:r>
      <w:r w:rsidR="00871E63" w:rsidRPr="00997C81">
        <w:rPr>
          <w:rFonts w:ascii="Trebuchet MS" w:eastAsia="Times" w:hAnsi="Trebuchet MS" w:cs="Times New Roman"/>
          <w:lang w:eastAsia="it-IT"/>
        </w:rPr>
        <w:t xml:space="preserve">. </w:t>
      </w:r>
    </w:p>
    <w:p w:rsidR="005F4659" w:rsidRPr="00997C81" w:rsidRDefault="005F4659" w:rsidP="00871E63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</w:p>
    <w:p w:rsidR="005F4659" w:rsidRPr="00997C81" w:rsidRDefault="005F4659" w:rsidP="00871E63">
      <w:pPr>
        <w:spacing w:after="0" w:line="240" w:lineRule="auto"/>
        <w:jc w:val="both"/>
        <w:rPr>
          <w:rFonts w:ascii="Trebuchet MS" w:eastAsia="Times" w:hAnsi="Trebuchet MS" w:cs="Times New Roman"/>
          <w:b/>
          <w:lang w:eastAsia="it-IT"/>
        </w:rPr>
      </w:pPr>
      <w:r w:rsidRPr="00997C81">
        <w:rPr>
          <w:rFonts w:ascii="Trebuchet MS" w:eastAsia="Times" w:hAnsi="Trebuchet MS" w:cs="Times New Roman"/>
          <w:b/>
          <w:lang w:eastAsia="it-IT"/>
        </w:rPr>
        <w:t xml:space="preserve">Alla rassegna si accede attraverso una selezione a cui possono partecipare unicamente fotografi di nazionalità di uno dei Paesi latinoamericani membri dell’IILA di età non superiore a 35 </w:t>
      </w:r>
      <w:r w:rsidRPr="00F23C86">
        <w:rPr>
          <w:rFonts w:ascii="Trebuchet MS" w:eastAsia="Times" w:hAnsi="Trebuchet MS" w:cs="Times New Roman"/>
          <w:b/>
          <w:lang w:eastAsia="it-IT"/>
        </w:rPr>
        <w:t>anni</w:t>
      </w:r>
      <w:r w:rsidR="00FC3974" w:rsidRPr="00F23C86">
        <w:rPr>
          <w:rFonts w:ascii="Trebuchet MS" w:eastAsia="Times" w:hAnsi="Trebuchet MS" w:cs="Times New Roman"/>
          <w:lang w:eastAsia="it-IT"/>
        </w:rPr>
        <w:t xml:space="preserve"> (</w:t>
      </w:r>
      <w:r w:rsidR="00692F2A" w:rsidRPr="00F23C86">
        <w:rPr>
          <w:rFonts w:ascii="Trebuchet MS" w:eastAsia="Times" w:hAnsi="Trebuchet MS" w:cs="Times New Roman"/>
          <w:lang w:eastAsia="it-IT"/>
        </w:rPr>
        <w:t>nati dopo il 1</w:t>
      </w:r>
      <w:r w:rsidR="00F23C86">
        <w:rPr>
          <w:rFonts w:ascii="Trebuchet MS" w:eastAsia="Times" w:hAnsi="Trebuchet MS" w:cs="Times New Roman"/>
          <w:lang w:eastAsia="it-IT"/>
        </w:rPr>
        <w:t>°</w:t>
      </w:r>
      <w:r w:rsidR="00692F2A" w:rsidRPr="00F23C86">
        <w:rPr>
          <w:rFonts w:ascii="Trebuchet MS" w:eastAsia="Times" w:hAnsi="Trebuchet MS" w:cs="Times New Roman"/>
          <w:lang w:eastAsia="it-IT"/>
        </w:rPr>
        <w:t>gennaio 1985</w:t>
      </w:r>
      <w:r w:rsidRPr="00F23C86">
        <w:rPr>
          <w:rFonts w:ascii="Trebuchet MS" w:eastAsia="Times" w:hAnsi="Trebuchet MS" w:cs="Times New Roman"/>
          <w:lang w:eastAsia="it-IT"/>
        </w:rPr>
        <w:t>). Non</w:t>
      </w:r>
      <w:r w:rsidRPr="00997C81">
        <w:rPr>
          <w:rFonts w:ascii="Trebuchet MS" w:eastAsia="Times" w:hAnsi="Trebuchet MS" w:cs="Times New Roman"/>
          <w:lang w:eastAsia="it-IT"/>
        </w:rPr>
        <w:t xml:space="preserve"> potranno presentarsi i fotografi già selezionati nelle precedenti edizioni del Premio. </w:t>
      </w:r>
      <w:r w:rsidRPr="00997C81">
        <w:rPr>
          <w:rFonts w:ascii="Trebuchet MS" w:eastAsia="Times" w:hAnsi="Trebuchet MS" w:cs="Times New Roman"/>
          <w:b/>
          <w:lang w:eastAsia="it-IT"/>
        </w:rPr>
        <w:t xml:space="preserve">Il tema sul quale gli artisti sono invitati a cimentarsi è </w:t>
      </w:r>
      <w:r w:rsidR="00692F2A">
        <w:rPr>
          <w:rFonts w:ascii="Trebuchet MS" w:eastAsia="Times" w:hAnsi="Trebuchet MS" w:cs="Times New Roman"/>
          <w:b/>
          <w:lang w:eastAsia="it-IT"/>
        </w:rPr>
        <w:t>“Siamo ciò che mangiamo</w:t>
      </w:r>
      <w:r w:rsidRPr="00997C81">
        <w:rPr>
          <w:rFonts w:ascii="Trebuchet MS" w:eastAsia="Times" w:hAnsi="Trebuchet MS" w:cs="Times New Roman"/>
          <w:b/>
          <w:lang w:eastAsia="it-IT"/>
        </w:rPr>
        <w:t xml:space="preserve">”.  </w:t>
      </w:r>
    </w:p>
    <w:p w:rsidR="005F4659" w:rsidRPr="00997C81" w:rsidRDefault="005F4659" w:rsidP="00871E63">
      <w:pPr>
        <w:spacing w:after="0" w:line="240" w:lineRule="auto"/>
        <w:jc w:val="both"/>
        <w:rPr>
          <w:rFonts w:ascii="Trebuchet MS" w:eastAsia="Times" w:hAnsi="Trebuchet MS" w:cs="Times New Roman"/>
          <w:b/>
          <w:lang w:eastAsia="it-IT"/>
        </w:rPr>
      </w:pPr>
    </w:p>
    <w:p w:rsidR="00FC3974" w:rsidRPr="004213CD" w:rsidRDefault="00692F2A" w:rsidP="00FC3974">
      <w:pPr>
        <w:spacing w:after="0" w:line="240" w:lineRule="auto"/>
        <w:jc w:val="both"/>
        <w:rPr>
          <w:rFonts w:ascii="Trebuchet MS" w:eastAsia="Times" w:hAnsi="Trebuchet MS" w:cs="Times New Roman"/>
          <w:b/>
          <w:lang w:eastAsia="it-IT"/>
        </w:rPr>
      </w:pPr>
      <w:r>
        <w:rPr>
          <w:rFonts w:ascii="Trebuchet MS" w:eastAsia="Times" w:hAnsi="Trebuchet MS" w:cs="Times New Roman"/>
          <w:b/>
          <w:lang w:eastAsia="it-IT"/>
        </w:rPr>
        <w:t>Concept</w:t>
      </w:r>
    </w:p>
    <w:p w:rsidR="004213CD" w:rsidRPr="00C523BC" w:rsidRDefault="004213CD" w:rsidP="00C523BC">
      <w:pPr>
        <w:spacing w:after="0" w:line="240" w:lineRule="auto"/>
        <w:jc w:val="both"/>
        <w:rPr>
          <w:rFonts w:ascii="Trebuchet MS" w:eastAsia="Times" w:hAnsi="Trebuchet MS" w:cs="Times New Roman"/>
          <w:b/>
          <w:lang w:eastAsia="it-IT"/>
        </w:rPr>
      </w:pPr>
      <w:r w:rsidRPr="004213CD">
        <w:rPr>
          <w:rFonts w:ascii="Trebuchet MS" w:hAnsi="Trebuchet MS"/>
        </w:rPr>
        <w:t xml:space="preserve">La tematica </w:t>
      </w:r>
      <w:r w:rsidR="00692F2A">
        <w:rPr>
          <w:rFonts w:ascii="Trebuchet MS" w:eastAsia="Times" w:hAnsi="Trebuchet MS" w:cs="Times New Roman"/>
          <w:b/>
          <w:lang w:eastAsia="it-IT"/>
        </w:rPr>
        <w:t>“Siamo ciò che mangiamo</w:t>
      </w:r>
      <w:r w:rsidR="00692F2A" w:rsidRPr="00997C81">
        <w:rPr>
          <w:rFonts w:ascii="Trebuchet MS" w:eastAsia="Times" w:hAnsi="Trebuchet MS" w:cs="Times New Roman"/>
          <w:b/>
          <w:lang w:eastAsia="it-IT"/>
        </w:rPr>
        <w:t>”</w:t>
      </w:r>
      <w:r w:rsidR="00692F2A">
        <w:rPr>
          <w:rFonts w:ascii="Trebuchet MS" w:eastAsia="Times" w:hAnsi="Trebuchet MS" w:cs="Times New Roman"/>
          <w:b/>
          <w:lang w:eastAsia="it-IT"/>
        </w:rPr>
        <w:t xml:space="preserve"> </w:t>
      </w:r>
      <w:r w:rsidRPr="004213CD">
        <w:rPr>
          <w:rFonts w:ascii="Trebuchet MS" w:hAnsi="Trebuchet MS"/>
        </w:rPr>
        <w:t>si ispira ad uno dei 17 Obiettivi dello Sviluppo Sostenibile che fanno parte dell’Agenda 2030 delle N</w:t>
      </w:r>
      <w:r w:rsidR="00C523BC">
        <w:rPr>
          <w:rFonts w:ascii="Trebuchet MS" w:hAnsi="Trebuchet MS"/>
        </w:rPr>
        <w:t>azioni Unite, ovvero il numero 2</w:t>
      </w:r>
      <w:r w:rsidR="00692F2A">
        <w:rPr>
          <w:rFonts w:ascii="Trebuchet MS" w:hAnsi="Trebuchet MS"/>
        </w:rPr>
        <w:t xml:space="preserve"> </w:t>
      </w:r>
      <w:r w:rsidR="00692F2A" w:rsidRPr="00692F2A">
        <w:rPr>
          <w:rFonts w:ascii="Trebuchet MS" w:eastAsia="Times" w:hAnsi="Trebuchet MS" w:cs="Times New Roman"/>
          <w:lang w:eastAsia="it-IT"/>
        </w:rPr>
        <w:t>“Fame Zero”</w:t>
      </w:r>
      <w:r w:rsidRPr="00692F2A">
        <w:rPr>
          <w:rFonts w:ascii="Trebuchet MS" w:hAnsi="Trebuchet MS"/>
        </w:rPr>
        <w:t>,</w:t>
      </w:r>
      <w:r w:rsidRPr="004213CD">
        <w:rPr>
          <w:rFonts w:ascii="Trebuchet MS" w:hAnsi="Trebuchet MS"/>
        </w:rPr>
        <w:t xml:space="preserve"> che si prefigge di </w:t>
      </w:r>
      <w:r w:rsidR="00C523BC">
        <w:rPr>
          <w:rFonts w:ascii="Trebuchet MS" w:eastAsia="Times" w:hAnsi="Trebuchet MS" w:cs="Times New Roman"/>
          <w:b/>
          <w:lang w:eastAsia="it-IT"/>
        </w:rPr>
        <w:t>“porre fine alla fame, raggiungere la sicurezza alimentare, migliorare la nutrizione e promuovere un’agricoltura sostenibile</w:t>
      </w:r>
      <w:r w:rsidR="004078AD">
        <w:rPr>
          <w:rFonts w:ascii="Trebuchet MS" w:eastAsia="Times" w:hAnsi="Trebuchet MS" w:cs="Times New Roman"/>
          <w:b/>
          <w:lang w:eastAsia="it-IT"/>
        </w:rPr>
        <w:t>”</w:t>
      </w:r>
      <w:r w:rsidR="00C523BC">
        <w:rPr>
          <w:rFonts w:ascii="Trebuchet MS" w:eastAsia="Times" w:hAnsi="Trebuchet MS" w:cs="Times New Roman"/>
          <w:b/>
          <w:lang w:eastAsia="it-IT"/>
        </w:rPr>
        <w:t xml:space="preserve">. </w:t>
      </w:r>
      <w:r w:rsidRPr="004213CD">
        <w:rPr>
          <w:rFonts w:ascii="Trebuchet MS" w:hAnsi="Trebuchet MS"/>
        </w:rPr>
        <w:t>IILA, in quanto Osservatore ONU, porta avanti queste tematiche nel proprio lavoro.</w:t>
      </w:r>
    </w:p>
    <w:p w:rsidR="00C523BC" w:rsidRPr="00471634" w:rsidRDefault="00692F2A" w:rsidP="00471634">
      <w:pPr>
        <w:spacing w:after="0" w:line="240" w:lineRule="auto"/>
        <w:jc w:val="both"/>
        <w:rPr>
          <w:rFonts w:ascii="Trebuchet MS" w:hAnsi="Trebuchet MS"/>
        </w:rPr>
      </w:pPr>
      <w:r w:rsidRPr="00471634">
        <w:rPr>
          <w:rFonts w:ascii="Trebuchet MS" w:hAnsi="Trebuchet MS"/>
        </w:rPr>
        <w:t>L'obiettivo del 2030 dell’</w:t>
      </w:r>
      <w:r w:rsidR="00C523BC" w:rsidRPr="00471634">
        <w:rPr>
          <w:rFonts w:ascii="Trebuchet MS" w:hAnsi="Trebuchet MS"/>
        </w:rPr>
        <w:t>Agenda è quello di porre fine alla fame e tutte le forme di malnutrizione in tut</w:t>
      </w:r>
      <w:r w:rsidRPr="00471634">
        <w:rPr>
          <w:rFonts w:ascii="Trebuchet MS" w:hAnsi="Trebuchet MS"/>
        </w:rPr>
        <w:t xml:space="preserve">to il mondo entro i prossimi </w:t>
      </w:r>
      <w:r w:rsidR="00C523BC" w:rsidRPr="00471634">
        <w:rPr>
          <w:rFonts w:ascii="Trebuchet MS" w:hAnsi="Trebuchet MS"/>
        </w:rPr>
        <w:t>anni. In considerazione della rapida crescita della domanda globale di cibo, si stima che la produzione alimentare mondiale dovrà essere raddoppiata entro il 2050. La qualità del cibo è altrettanto importante quanto la quantità di cibo. L’Obiettivo 2 mira anche agli aspetti economici, come ad esempio a raddoppiare la produttività agricola e il reddito dei piccoli agricoltori entro il 2030. Inoltre, è dotato di disposizioni in materia di agricoltura sostenibile per prevenire un aumento della produzione di cibo che possa danneggiare l'ambiente.</w:t>
      </w:r>
      <w:r w:rsidR="00BA1055" w:rsidRPr="00471634">
        <w:rPr>
          <w:rFonts w:ascii="Trebuchet MS" w:hAnsi="Trebuchet MS"/>
        </w:rPr>
        <w:t xml:space="preserve"> Il raggiungimento dell’obiettivo “Fame Zero”</w:t>
      </w:r>
      <w:r w:rsidR="004078AD" w:rsidRPr="00471634">
        <w:rPr>
          <w:rFonts w:ascii="Trebuchet MS" w:hAnsi="Trebuchet MS"/>
        </w:rPr>
        <w:t xml:space="preserve"> si basa sul rispetto per il</w:t>
      </w:r>
      <w:r w:rsidR="00BA1055" w:rsidRPr="00471634">
        <w:rPr>
          <w:rFonts w:ascii="Trebuchet MS" w:hAnsi="Trebuchet MS"/>
        </w:rPr>
        <w:t xml:space="preserve"> cibo, per chi lo produce, per i luoghi da cui ha origine, </w:t>
      </w:r>
      <w:r w:rsidR="005B3A05" w:rsidRPr="00471634">
        <w:rPr>
          <w:rFonts w:ascii="Trebuchet MS" w:hAnsi="Trebuchet MS"/>
        </w:rPr>
        <w:t xml:space="preserve">per la sua distribuzione, </w:t>
      </w:r>
      <w:r w:rsidR="00BA1055" w:rsidRPr="00471634">
        <w:rPr>
          <w:rFonts w:ascii="Trebuchet MS" w:hAnsi="Trebuchet MS"/>
        </w:rPr>
        <w:t>per coloro che non ne hanno</w:t>
      </w:r>
      <w:r w:rsidR="005B3A05" w:rsidRPr="00471634">
        <w:rPr>
          <w:rFonts w:ascii="Trebuchet MS" w:hAnsi="Trebuchet MS"/>
        </w:rPr>
        <w:t xml:space="preserve">, tutti principi che devono essere </w:t>
      </w:r>
      <w:r w:rsidR="00D96685" w:rsidRPr="00471634">
        <w:rPr>
          <w:rFonts w:ascii="Trebuchet MS" w:hAnsi="Trebuchet MS"/>
        </w:rPr>
        <w:t>trasmessi alle generazioni future per garantire il diritto all’alimentazione.</w:t>
      </w:r>
    </w:p>
    <w:p w:rsidR="007E2515" w:rsidRPr="00471634" w:rsidRDefault="007E2515" w:rsidP="00471634">
      <w:pPr>
        <w:spacing w:after="0" w:line="240" w:lineRule="auto"/>
        <w:jc w:val="both"/>
        <w:rPr>
          <w:rFonts w:ascii="Trebuchet MS" w:hAnsi="Trebuchet MS"/>
        </w:rPr>
      </w:pPr>
      <w:r w:rsidRPr="00471634">
        <w:rPr>
          <w:rFonts w:ascii="Trebuchet MS" w:hAnsi="Trebuchet MS"/>
        </w:rPr>
        <w:t xml:space="preserve">Con queste premesse, </w:t>
      </w:r>
      <w:r w:rsidR="00D96685" w:rsidRPr="00471634">
        <w:rPr>
          <w:rFonts w:ascii="Trebuchet MS" w:hAnsi="Trebuchet MS"/>
        </w:rPr>
        <w:t xml:space="preserve">e coscienti del fatto che gli alimenti contribuiscano al nostro benessere, sia fisico che mentale, </w:t>
      </w:r>
      <w:r w:rsidRPr="00471634">
        <w:rPr>
          <w:rFonts w:ascii="Trebuchet MS" w:hAnsi="Trebuchet MS"/>
        </w:rPr>
        <w:t>si invitano i candidati a  sviluppare un progetto fotografico at</w:t>
      </w:r>
      <w:r w:rsidR="004078AD" w:rsidRPr="00471634">
        <w:rPr>
          <w:rFonts w:ascii="Trebuchet MS" w:hAnsi="Trebuchet MS"/>
        </w:rPr>
        <w:t xml:space="preserve">torno ai </w:t>
      </w:r>
      <w:r w:rsidR="00E05930" w:rsidRPr="00471634">
        <w:rPr>
          <w:rFonts w:ascii="Trebuchet MS" w:hAnsi="Trebuchet MS"/>
        </w:rPr>
        <w:t>segu</w:t>
      </w:r>
      <w:r w:rsidR="004078AD" w:rsidRPr="00471634">
        <w:rPr>
          <w:rFonts w:ascii="Trebuchet MS" w:hAnsi="Trebuchet MS"/>
        </w:rPr>
        <w:t>enti concetti</w:t>
      </w:r>
      <w:r w:rsidR="00692F2A" w:rsidRPr="00471634">
        <w:rPr>
          <w:rFonts w:ascii="Trebuchet MS" w:hAnsi="Trebuchet MS"/>
        </w:rPr>
        <w:t>: l’importanza del cibo</w:t>
      </w:r>
      <w:r w:rsidR="00D96685" w:rsidRPr="00471634">
        <w:rPr>
          <w:rFonts w:ascii="Trebuchet MS" w:hAnsi="Trebuchet MS"/>
        </w:rPr>
        <w:t xml:space="preserve">; </w:t>
      </w:r>
      <w:r w:rsidR="00E05930" w:rsidRPr="00471634">
        <w:rPr>
          <w:rFonts w:ascii="Trebuchet MS" w:hAnsi="Trebuchet MS"/>
        </w:rPr>
        <w:t xml:space="preserve">il </w:t>
      </w:r>
      <w:r w:rsidR="000A0D7C" w:rsidRPr="00471634">
        <w:rPr>
          <w:rFonts w:ascii="Trebuchet MS" w:hAnsi="Trebuchet MS"/>
        </w:rPr>
        <w:t>cibo inteso sia come nutrimento, sia come espressione di un’identità culturale (i suoi lega</w:t>
      </w:r>
      <w:r w:rsidR="00E05930" w:rsidRPr="00471634">
        <w:rPr>
          <w:rFonts w:ascii="Trebuchet MS" w:hAnsi="Trebuchet MS"/>
        </w:rPr>
        <w:t>mi con la società, la cultura, il Patrimonio</w:t>
      </w:r>
      <w:r w:rsidR="004078AD" w:rsidRPr="00471634">
        <w:rPr>
          <w:rFonts w:ascii="Trebuchet MS" w:hAnsi="Trebuchet MS"/>
        </w:rPr>
        <w:t xml:space="preserve"> </w:t>
      </w:r>
      <w:r w:rsidR="004078AD" w:rsidRPr="00471634">
        <w:rPr>
          <w:rFonts w:ascii="Trebuchet MS" w:hAnsi="Trebuchet MS"/>
        </w:rPr>
        <w:lastRenderedPageBreak/>
        <w:t>immateriale</w:t>
      </w:r>
      <w:r w:rsidR="00E05930" w:rsidRPr="00471634">
        <w:rPr>
          <w:rFonts w:ascii="Trebuchet MS" w:hAnsi="Trebuchet MS"/>
        </w:rPr>
        <w:t xml:space="preserve">, </w:t>
      </w:r>
      <w:r w:rsidR="000A0D7C" w:rsidRPr="00471634">
        <w:rPr>
          <w:rFonts w:ascii="Trebuchet MS" w:hAnsi="Trebuchet MS"/>
        </w:rPr>
        <w:t xml:space="preserve">la lingua); </w:t>
      </w:r>
      <w:r w:rsidR="00E05930" w:rsidRPr="00471634">
        <w:rPr>
          <w:rFonts w:ascii="Trebuchet MS" w:hAnsi="Trebuchet MS"/>
        </w:rPr>
        <w:t xml:space="preserve">i </w:t>
      </w:r>
      <w:r w:rsidR="000A0D7C" w:rsidRPr="00471634">
        <w:rPr>
          <w:rFonts w:ascii="Trebuchet MS" w:hAnsi="Trebuchet MS"/>
        </w:rPr>
        <w:t xml:space="preserve">processi di produzione </w:t>
      </w:r>
      <w:r w:rsidR="00E05930" w:rsidRPr="00471634">
        <w:rPr>
          <w:rFonts w:ascii="Trebuchet MS" w:hAnsi="Trebuchet MS"/>
        </w:rPr>
        <w:t>del cibo; la sov</w:t>
      </w:r>
      <w:r w:rsidR="004078AD" w:rsidRPr="00471634">
        <w:rPr>
          <w:rFonts w:ascii="Trebuchet MS" w:hAnsi="Trebuchet MS"/>
        </w:rPr>
        <w:t>ranità alimentare; il diritto a</w:t>
      </w:r>
      <w:r w:rsidR="00E05930" w:rsidRPr="00471634">
        <w:rPr>
          <w:rFonts w:ascii="Trebuchet MS" w:hAnsi="Trebuchet MS"/>
        </w:rPr>
        <w:t xml:space="preserve"> un cibo di qualità; il power food e i nuovi fenomeni estrattivis</w:t>
      </w:r>
      <w:r w:rsidR="005E1E66">
        <w:rPr>
          <w:rFonts w:ascii="Trebuchet MS" w:hAnsi="Trebuchet MS"/>
        </w:rPr>
        <w:t xml:space="preserve">ti </w:t>
      </w:r>
      <w:r w:rsidR="00E05930" w:rsidRPr="00471634">
        <w:rPr>
          <w:rFonts w:ascii="Trebuchet MS" w:hAnsi="Trebuchet MS"/>
        </w:rPr>
        <w:t>etc.</w:t>
      </w:r>
    </w:p>
    <w:p w:rsidR="00471634" w:rsidRDefault="00471634" w:rsidP="00E57F1B">
      <w:pPr>
        <w:spacing w:line="240" w:lineRule="auto"/>
        <w:contextualSpacing/>
      </w:pPr>
    </w:p>
    <w:p w:rsidR="00E57F1B" w:rsidRDefault="00E57F1B" w:rsidP="00E57F1B">
      <w:pPr>
        <w:spacing w:line="240" w:lineRule="auto"/>
        <w:contextualSpacing/>
        <w:rPr>
          <w:rFonts w:ascii="Trebuchet MS" w:hAnsi="Trebuchet MS"/>
        </w:rPr>
      </w:pPr>
      <w:r w:rsidRPr="00E57F1B">
        <w:rPr>
          <w:rFonts w:ascii="Trebuchet MS" w:hAnsi="Trebuchet MS"/>
        </w:rPr>
        <w:t>Maggiori informazioni sul tema sono dispo</w:t>
      </w:r>
      <w:r w:rsidR="00F2049C">
        <w:rPr>
          <w:rFonts w:ascii="Trebuchet MS" w:hAnsi="Trebuchet MS"/>
        </w:rPr>
        <w:t>nibili sull</w:t>
      </w:r>
      <w:r w:rsidR="0041781E">
        <w:rPr>
          <w:rFonts w:ascii="Trebuchet MS" w:hAnsi="Trebuchet MS"/>
        </w:rPr>
        <w:t>a</w:t>
      </w:r>
      <w:r w:rsidR="00F2049C">
        <w:rPr>
          <w:rFonts w:ascii="Trebuchet MS" w:hAnsi="Trebuchet MS"/>
        </w:rPr>
        <w:t xml:space="preserve"> pagina web</w:t>
      </w:r>
      <w:r w:rsidRPr="00E57F1B">
        <w:rPr>
          <w:rFonts w:ascii="Trebuchet MS" w:hAnsi="Trebuchet MS"/>
        </w:rPr>
        <w:t>:</w:t>
      </w:r>
    </w:p>
    <w:p w:rsidR="00471634" w:rsidRDefault="00AE59ED" w:rsidP="00E57F1B">
      <w:p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  <w:hyperlink r:id="rId7" w:history="1">
        <w:r w:rsidR="0041781E">
          <w:rPr>
            <w:rStyle w:val="Collegamentoipertestuale"/>
          </w:rPr>
          <w:t>https://unric.org/it/obiettivo-2-porre-fine-alla-fame-raggiungere-la-sicurezza-alimentare-migliorare-la-nutrizione-e-promuovere-unagricoltura-sostenibile/</w:t>
        </w:r>
      </w:hyperlink>
    </w:p>
    <w:p w:rsidR="0041781E" w:rsidRDefault="0041781E" w:rsidP="00E57F1B">
      <w:p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</w:p>
    <w:p w:rsidR="00E57F1B" w:rsidRDefault="00E57F1B" w:rsidP="00E57F1B">
      <w:p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  <w:r w:rsidRPr="00997C81">
        <w:rPr>
          <w:rFonts w:ascii="Trebuchet MS" w:eastAsia="Times" w:hAnsi="Trebuchet MS" w:cs="Traditional Arabic"/>
          <w:b/>
          <w:bCs/>
          <w:lang w:eastAsia="it-IT"/>
        </w:rPr>
        <w:t>Modalità di partecipazione:</w:t>
      </w:r>
    </w:p>
    <w:p w:rsidR="00E57F1B" w:rsidRPr="00997C81" w:rsidRDefault="00E57F1B" w:rsidP="00E57F1B">
      <w:p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</w:p>
    <w:p w:rsidR="007615F3" w:rsidRPr="00BF623A" w:rsidRDefault="007615F3">
      <w:pPr>
        <w:rPr>
          <w:rFonts w:ascii="Trebuchet MS" w:hAnsi="Trebuchet MS"/>
        </w:rPr>
      </w:pPr>
      <w:r w:rsidRPr="00BF623A">
        <w:rPr>
          <w:rFonts w:ascii="Trebuchet MS" w:hAnsi="Trebuchet MS"/>
        </w:rPr>
        <w:t xml:space="preserve">Si accettano </w:t>
      </w:r>
      <w:r w:rsidR="00E57F1B" w:rsidRPr="00BF623A">
        <w:rPr>
          <w:rFonts w:ascii="Trebuchet MS" w:hAnsi="Trebuchet MS"/>
        </w:rPr>
        <w:t xml:space="preserve">lavori fotografici </w:t>
      </w:r>
      <w:r w:rsidRPr="00BF623A">
        <w:rPr>
          <w:rFonts w:ascii="Trebuchet MS" w:hAnsi="Trebuchet MS"/>
        </w:rPr>
        <w:t xml:space="preserve">che rappresentino la tematica proposta da un punto di vista artistico e con una forte qualità estetica. Non si accettano lavori </w:t>
      </w:r>
      <w:r w:rsidR="00BF623A" w:rsidRPr="00BF623A">
        <w:rPr>
          <w:rFonts w:ascii="Trebuchet MS" w:hAnsi="Trebuchet MS"/>
        </w:rPr>
        <w:t xml:space="preserve">che siano stati commissionati per </w:t>
      </w:r>
      <w:r w:rsidRPr="00BF623A">
        <w:rPr>
          <w:rFonts w:ascii="Trebuchet MS" w:hAnsi="Trebuchet MS"/>
        </w:rPr>
        <w:t xml:space="preserve">campagne pubblicitarie o sociali, pubbliche o private. </w:t>
      </w:r>
    </w:p>
    <w:p w:rsidR="004A61C1" w:rsidRDefault="004A61C1" w:rsidP="004A61C1">
      <w:pPr>
        <w:spacing w:after="0" w:line="240" w:lineRule="auto"/>
        <w:jc w:val="both"/>
        <w:rPr>
          <w:rFonts w:ascii="Trebuchet MS" w:eastAsia="Times" w:hAnsi="Trebuchet MS" w:cs="Traditional Arabic"/>
          <w:bCs/>
          <w:lang w:eastAsia="it-IT"/>
        </w:rPr>
      </w:pPr>
      <w:r w:rsidRPr="00997C81">
        <w:rPr>
          <w:rFonts w:ascii="Trebuchet MS" w:eastAsia="Times" w:hAnsi="Trebuchet MS" w:cs="Traditional Arabic"/>
          <w:bCs/>
          <w:lang w:eastAsia="it-IT"/>
        </w:rPr>
        <w:t>Per partecipare è necessario:</w:t>
      </w:r>
    </w:p>
    <w:p w:rsidR="00997C81" w:rsidRPr="00997C81" w:rsidRDefault="00997C81" w:rsidP="004A61C1">
      <w:pPr>
        <w:spacing w:after="0" w:line="240" w:lineRule="auto"/>
        <w:jc w:val="both"/>
        <w:rPr>
          <w:rFonts w:ascii="Trebuchet MS" w:eastAsia="Times" w:hAnsi="Trebuchet MS" w:cs="Traditional Arabic"/>
          <w:bCs/>
          <w:lang w:eastAsia="it-IT"/>
        </w:rPr>
      </w:pPr>
    </w:p>
    <w:p w:rsidR="004A61C1" w:rsidRPr="00997C81" w:rsidRDefault="004A61C1" w:rsidP="004A61C1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  <w:r w:rsidRPr="00997C81">
        <w:rPr>
          <w:rFonts w:ascii="Trebuchet MS" w:eastAsia="Times" w:hAnsi="Trebuchet MS" w:cs="Traditional Arabic"/>
          <w:b/>
          <w:bCs/>
          <w:lang w:eastAsia="it-IT"/>
        </w:rPr>
        <w:t>Compilare la scheda tecnica</w:t>
      </w:r>
      <w:r w:rsidR="00D21E48" w:rsidRPr="00997C81">
        <w:rPr>
          <w:rFonts w:ascii="Trebuchet MS" w:eastAsia="Times" w:hAnsi="Trebuchet MS" w:cs="Traditional Arabic"/>
          <w:b/>
          <w:bCs/>
          <w:lang w:eastAsia="it-IT"/>
        </w:rPr>
        <w:t xml:space="preserve"> </w:t>
      </w:r>
      <w:r w:rsidR="004658F1">
        <w:rPr>
          <w:rFonts w:ascii="Trebuchet MS" w:eastAsia="Times" w:hAnsi="Trebuchet MS" w:cs="Traditional Arabic"/>
          <w:b/>
          <w:bCs/>
          <w:lang w:eastAsia="it-IT"/>
        </w:rPr>
        <w:t>allegata</w:t>
      </w:r>
      <w:r w:rsidR="00D21E48" w:rsidRPr="00997C81">
        <w:rPr>
          <w:rFonts w:ascii="Trebuchet MS" w:eastAsia="Times" w:hAnsi="Trebuchet MS" w:cs="Traditional Arabic"/>
          <w:b/>
          <w:bCs/>
          <w:lang w:eastAsia="it-IT"/>
        </w:rPr>
        <w:t xml:space="preserve"> al presente bando e</w:t>
      </w:r>
      <w:r w:rsidRPr="00997C81">
        <w:rPr>
          <w:rFonts w:ascii="Trebuchet MS" w:eastAsia="Times" w:hAnsi="Trebuchet MS" w:cs="Traditional Arabic"/>
          <w:b/>
          <w:bCs/>
          <w:lang w:eastAsia="it-IT"/>
        </w:rPr>
        <w:t xml:space="preserve"> inviarla in formato pdf.</w:t>
      </w:r>
    </w:p>
    <w:p w:rsidR="004A61C1" w:rsidRPr="00997C81" w:rsidRDefault="004A61C1" w:rsidP="004A61C1">
      <w:pPr>
        <w:spacing w:after="0" w:line="240" w:lineRule="auto"/>
        <w:ind w:left="720"/>
        <w:jc w:val="both"/>
        <w:rPr>
          <w:rFonts w:ascii="Trebuchet MS" w:eastAsia="Times" w:hAnsi="Trebuchet MS" w:cs="Traditional Arabic"/>
          <w:b/>
          <w:bCs/>
          <w:lang w:eastAsia="it-IT"/>
        </w:rPr>
      </w:pPr>
    </w:p>
    <w:p w:rsidR="004A61C1" w:rsidRPr="00997C81" w:rsidRDefault="004A61C1" w:rsidP="004A61C1">
      <w:pPr>
        <w:numPr>
          <w:ilvl w:val="0"/>
          <w:numId w:val="1"/>
        </w:numPr>
        <w:spacing w:after="0" w:line="240" w:lineRule="auto"/>
        <w:jc w:val="both"/>
        <w:rPr>
          <w:rFonts w:ascii="Trebuchet MS" w:eastAsia="Calibri" w:hAnsi="Trebuchet MS" w:cs="Traditional Arabic"/>
          <w:lang w:eastAsia="it-IT"/>
        </w:rPr>
      </w:pPr>
      <w:r w:rsidRPr="00997C81">
        <w:rPr>
          <w:rFonts w:ascii="Trebuchet MS" w:eastAsia="Calibri" w:hAnsi="Trebuchet MS" w:cs="Traditional Arabic"/>
          <w:b/>
          <w:bCs/>
          <w:lang w:eastAsia="it-IT"/>
        </w:rPr>
        <w:t xml:space="preserve">Inviare un numero di fotografie compreso fra un minimo di 5 e un massimo di 10 </w:t>
      </w:r>
      <w:r w:rsidRPr="00997C81">
        <w:rPr>
          <w:rFonts w:ascii="Trebuchet MS" w:eastAsia="Calibri" w:hAnsi="Trebuchet MS" w:cs="Traditional Arabic"/>
          <w:lang w:eastAsia="it-IT"/>
        </w:rPr>
        <w:t>(dimensioni minime 110mm x 160mm, risoluzione 300 dpi, formato TIFF o JPG)</w:t>
      </w:r>
    </w:p>
    <w:p w:rsidR="004A61C1" w:rsidRPr="00997C81" w:rsidRDefault="004A61C1" w:rsidP="004A61C1">
      <w:pPr>
        <w:spacing w:after="0" w:line="240" w:lineRule="auto"/>
        <w:ind w:left="720"/>
        <w:jc w:val="both"/>
        <w:rPr>
          <w:rFonts w:ascii="Trebuchet MS" w:eastAsia="Calibri" w:hAnsi="Trebuchet MS" w:cs="Traditional Arabic"/>
          <w:lang w:eastAsia="it-IT"/>
        </w:rPr>
      </w:pPr>
    </w:p>
    <w:p w:rsidR="004A61C1" w:rsidRPr="00997C81" w:rsidRDefault="004A61C1" w:rsidP="004A61C1">
      <w:pPr>
        <w:numPr>
          <w:ilvl w:val="0"/>
          <w:numId w:val="1"/>
        </w:numPr>
        <w:spacing w:after="0" w:line="240" w:lineRule="auto"/>
        <w:jc w:val="both"/>
        <w:rPr>
          <w:rFonts w:ascii="Trebuchet MS" w:eastAsia="Calibri" w:hAnsi="Trebuchet MS" w:cs="Traditional Arabic"/>
          <w:lang w:eastAsia="it-IT"/>
        </w:rPr>
      </w:pPr>
      <w:r w:rsidRPr="00997C81">
        <w:rPr>
          <w:rFonts w:ascii="Trebuchet MS" w:eastAsia="Calibri" w:hAnsi="Trebuchet MS" w:cs="Traditional Arabic"/>
          <w:lang w:eastAsia="it-IT"/>
        </w:rPr>
        <w:t xml:space="preserve">Inviare un portfolio di progetti realizzati precedentemente (un solo allegato pdf, formato A4, max 20 pagine e 5MB, indicando il nome del fotografo, i contati e l’indice). </w:t>
      </w:r>
    </w:p>
    <w:p w:rsidR="004A61C1" w:rsidRPr="00997C81" w:rsidRDefault="004A61C1" w:rsidP="004A61C1">
      <w:pPr>
        <w:spacing w:after="0" w:line="240" w:lineRule="auto"/>
        <w:jc w:val="both"/>
        <w:rPr>
          <w:rFonts w:ascii="Trebuchet MS" w:eastAsia="Calibri" w:hAnsi="Trebuchet MS" w:cs="Traditional Arabic"/>
          <w:lang w:eastAsia="it-IT"/>
        </w:rPr>
      </w:pPr>
    </w:p>
    <w:p w:rsidR="00471634" w:rsidRDefault="004A61C1" w:rsidP="00471634">
      <w:pPr>
        <w:keepNext/>
        <w:spacing w:after="0" w:line="240" w:lineRule="auto"/>
        <w:outlineLvl w:val="0"/>
        <w:rPr>
          <w:rFonts w:ascii="Trebuchet MS" w:eastAsia="Times" w:hAnsi="Trebuchet MS" w:cs="Times New Roman"/>
          <w:b/>
          <w:lang w:eastAsia="it-IT"/>
        </w:rPr>
      </w:pPr>
      <w:r w:rsidRPr="00997C81">
        <w:rPr>
          <w:rFonts w:ascii="Trebuchet MS" w:hAnsi="Trebuchet MS" w:cs="Traditional Arabic"/>
        </w:rPr>
        <w:t xml:space="preserve">Il materiale dovrà pervenire entro e non oltre </w:t>
      </w:r>
      <w:r w:rsidRPr="00BF623A">
        <w:rPr>
          <w:rFonts w:ascii="Trebuchet MS" w:hAnsi="Trebuchet MS" w:cs="Traditional Arabic"/>
        </w:rPr>
        <w:t xml:space="preserve">il </w:t>
      </w:r>
      <w:r w:rsidR="00471634">
        <w:rPr>
          <w:rFonts w:ascii="Trebuchet MS" w:hAnsi="Trebuchet MS" w:cs="Traditional Arabic"/>
          <w:b/>
        </w:rPr>
        <w:t>2 marzo</w:t>
      </w:r>
      <w:r w:rsidR="00E05930">
        <w:rPr>
          <w:rFonts w:ascii="Trebuchet MS" w:hAnsi="Trebuchet MS" w:cs="Traditional Arabic"/>
          <w:b/>
        </w:rPr>
        <w:t xml:space="preserve"> </w:t>
      </w:r>
      <w:r w:rsidR="00E05930" w:rsidRPr="00C528EF">
        <w:rPr>
          <w:rFonts w:ascii="Trebuchet MS" w:hAnsi="Trebuchet MS" w:cs="Traditional Arabic"/>
          <w:b/>
          <w:bCs/>
        </w:rPr>
        <w:t>2020</w:t>
      </w:r>
      <w:r w:rsidRPr="00997C81">
        <w:rPr>
          <w:rFonts w:ascii="Trebuchet MS" w:hAnsi="Trebuchet MS" w:cs="Traditional Arabic"/>
        </w:rPr>
        <w:t xml:space="preserve"> </w:t>
      </w:r>
      <w:r w:rsidR="00C528EF" w:rsidRPr="00C528EF">
        <w:rPr>
          <w:rFonts w:ascii="Trebuchet MS" w:hAnsi="Trebuchet MS" w:cs="Traditional Arabic"/>
        </w:rPr>
        <w:t>(</w:t>
      </w:r>
      <w:r w:rsidR="002B6448">
        <w:rPr>
          <w:rFonts w:ascii="Trebuchet MS" w:hAnsi="Trebuchet MS" w:cs="Traditional Arabic"/>
        </w:rPr>
        <w:t xml:space="preserve">entro le </w:t>
      </w:r>
      <w:r w:rsidR="00C528EF" w:rsidRPr="00C528EF">
        <w:rPr>
          <w:rFonts w:ascii="Trebuchet MS" w:hAnsi="Trebuchet MS" w:cs="Traditional Arabic"/>
        </w:rPr>
        <w:t xml:space="preserve">ore 24.00 in Italia, </w:t>
      </w:r>
      <w:r w:rsidR="00C528EF" w:rsidRPr="00C528EF">
        <w:rPr>
          <w:rFonts w:ascii="Trebuchet MS" w:hAnsi="Trebuchet MS" w:cs="Traditional Arabic"/>
        </w:rPr>
        <w:t>GMT+1</w:t>
      </w:r>
      <w:r w:rsidR="00C528EF" w:rsidRPr="00C528EF">
        <w:rPr>
          <w:rFonts w:ascii="Trebuchet MS" w:hAnsi="Trebuchet MS" w:cs="Traditional Arabic"/>
        </w:rPr>
        <w:t>)</w:t>
      </w:r>
      <w:r w:rsidR="00C528EF">
        <w:rPr>
          <w:rStyle w:val="Enfasigrassetto"/>
          <w:rFonts w:ascii="&amp;quot" w:hAnsi="&amp;quot"/>
          <w:color w:val="444444"/>
          <w:bdr w:val="none" w:sz="0" w:space="0" w:color="auto" w:frame="1"/>
        </w:rPr>
        <w:t xml:space="preserve"> </w:t>
      </w:r>
      <w:r w:rsidRPr="00997C81">
        <w:rPr>
          <w:rFonts w:ascii="Trebuchet MS" w:hAnsi="Trebuchet MS" w:cs="Traditional Arabic"/>
        </w:rPr>
        <w:t xml:space="preserve">al seguente indirizzo: </w:t>
      </w:r>
      <w:r w:rsidRPr="00997C81">
        <w:rPr>
          <w:rStyle w:val="Collegamentoipertestuale"/>
          <w:rFonts w:ascii="Trebuchet MS" w:hAnsi="Trebuchet MS"/>
        </w:rPr>
        <w:t>premio</w:t>
      </w:r>
      <w:r w:rsidRPr="00997C81">
        <w:rPr>
          <w:rStyle w:val="Collegamentoipertestuale"/>
          <w:rFonts w:ascii="Trebuchet MS" w:hAnsi="Trebuchet MS" w:cs="Traditional Arabic"/>
        </w:rPr>
        <w:t>iila</w:t>
      </w:r>
      <w:hyperlink r:id="rId8" w:history="1">
        <w:r w:rsidRPr="00997C81">
          <w:rPr>
            <w:rStyle w:val="Collegamentoipertestuale"/>
            <w:rFonts w:ascii="Trebuchet MS" w:hAnsi="Trebuchet MS" w:cs="Traditional Arabic"/>
          </w:rPr>
          <w:t>fotografia@gmail.com</w:t>
        </w:r>
      </w:hyperlink>
      <w:r w:rsidRPr="00997C81">
        <w:rPr>
          <w:rFonts w:ascii="Trebuchet MS" w:hAnsi="Trebuchet MS" w:cs="Traditional Arabic"/>
        </w:rPr>
        <w:t xml:space="preserve"> recante l’intestazione: </w:t>
      </w:r>
      <w:r w:rsidR="00BF623A">
        <w:rPr>
          <w:rFonts w:ascii="Trebuchet MS" w:hAnsi="Trebuchet MS" w:cs="Traditional Arabic"/>
          <w:b/>
        </w:rPr>
        <w:t>PHOTO IILA</w:t>
      </w:r>
      <w:r w:rsidRPr="00997C81">
        <w:rPr>
          <w:rFonts w:ascii="Trebuchet MS" w:hAnsi="Trebuchet MS" w:cs="Traditional Arabic"/>
          <w:b/>
        </w:rPr>
        <w:t>, XI</w:t>
      </w:r>
      <w:r w:rsidR="00E05930">
        <w:rPr>
          <w:rFonts w:ascii="Trebuchet MS" w:hAnsi="Trebuchet MS" w:cs="Traditional Arabic"/>
          <w:b/>
        </w:rPr>
        <w:t>I</w:t>
      </w:r>
      <w:r w:rsidRPr="00997C81">
        <w:rPr>
          <w:rFonts w:ascii="Trebuchet MS" w:hAnsi="Trebuchet MS" w:cs="Traditional Arabic"/>
          <w:b/>
        </w:rPr>
        <w:t xml:space="preserve"> edizione:</w:t>
      </w:r>
      <w:r w:rsidR="00471634">
        <w:rPr>
          <w:rFonts w:ascii="Trebuchet MS" w:hAnsi="Trebuchet MS" w:cs="Traditional Arabic"/>
          <w:b/>
          <w:color w:val="FF0000"/>
        </w:rPr>
        <w:t xml:space="preserve"> </w:t>
      </w:r>
      <w:r w:rsidR="00471634" w:rsidRPr="00997C81">
        <w:rPr>
          <w:rFonts w:ascii="Trebuchet MS" w:eastAsia="Times" w:hAnsi="Trebuchet MS" w:cs="Times New Roman"/>
          <w:b/>
          <w:lang w:eastAsia="it-IT"/>
        </w:rPr>
        <w:t>“</w:t>
      </w:r>
      <w:r w:rsidR="00471634">
        <w:rPr>
          <w:rFonts w:ascii="Trebuchet MS" w:eastAsia="Times" w:hAnsi="Trebuchet MS" w:cs="Times New Roman"/>
          <w:b/>
          <w:bCs/>
          <w:lang w:eastAsia="it-IT"/>
        </w:rPr>
        <w:t>Siamo ciò che mangiamo</w:t>
      </w:r>
      <w:r w:rsidR="00471634" w:rsidRPr="00997C81">
        <w:rPr>
          <w:rFonts w:ascii="Trebuchet MS" w:eastAsia="Times" w:hAnsi="Trebuchet MS" w:cs="Times New Roman"/>
          <w:b/>
          <w:lang w:eastAsia="it-IT"/>
        </w:rPr>
        <w:t>”</w:t>
      </w:r>
    </w:p>
    <w:p w:rsidR="004A61C1" w:rsidRPr="00997C81" w:rsidRDefault="004A61C1" w:rsidP="004A61C1">
      <w:pPr>
        <w:rPr>
          <w:rFonts w:ascii="Trebuchet MS" w:hAnsi="Trebuchet MS"/>
        </w:rPr>
      </w:pPr>
    </w:p>
    <w:p w:rsidR="004A61C1" w:rsidRDefault="004A61C1" w:rsidP="004A61C1">
      <w:pPr>
        <w:jc w:val="both"/>
        <w:rPr>
          <w:rFonts w:ascii="Trebuchet MS" w:hAnsi="Trebuchet MS" w:cs="Traditional Arabic"/>
        </w:rPr>
      </w:pPr>
      <w:r w:rsidRPr="00997C81">
        <w:rPr>
          <w:rFonts w:ascii="Trebuchet MS" w:hAnsi="Trebuchet MS" w:cs="Traditional Arabic"/>
        </w:rPr>
        <w:t>La partecipazione è gratuita</w:t>
      </w:r>
      <w:r w:rsidR="00D95F8E" w:rsidRPr="00997C81">
        <w:rPr>
          <w:rFonts w:ascii="Trebuchet MS" w:hAnsi="Trebuchet MS" w:cs="Traditional Arabic"/>
        </w:rPr>
        <w:t xml:space="preserve"> e comporta l’accettazione integrale e incondizionata di tali premesse. </w:t>
      </w:r>
    </w:p>
    <w:p w:rsidR="004A61C1" w:rsidRPr="00997C81" w:rsidRDefault="004A61C1" w:rsidP="004A61C1">
      <w:pPr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t>Premio:</w:t>
      </w:r>
    </w:p>
    <w:p w:rsidR="004A61C1" w:rsidRPr="00997C81" w:rsidRDefault="004A61C1" w:rsidP="004A61C1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 xml:space="preserve">Tra i lavori pervenuti saranno selezionati un </w:t>
      </w:r>
      <w:r w:rsidRPr="00997C81">
        <w:rPr>
          <w:rFonts w:ascii="Trebuchet MS" w:hAnsi="Trebuchet MS"/>
          <w:b/>
        </w:rPr>
        <w:t xml:space="preserve">vincitore e </w:t>
      </w:r>
      <w:r w:rsidR="00BF623A">
        <w:rPr>
          <w:rFonts w:ascii="Trebuchet MS" w:hAnsi="Trebuchet MS"/>
          <w:b/>
        </w:rPr>
        <w:t>cinque</w:t>
      </w:r>
      <w:r w:rsidRPr="00997C81">
        <w:rPr>
          <w:rFonts w:ascii="Trebuchet MS" w:hAnsi="Trebuchet MS"/>
          <w:b/>
        </w:rPr>
        <w:t xml:space="preserve"> finalisti</w:t>
      </w:r>
      <w:r w:rsidR="00E05930">
        <w:rPr>
          <w:rFonts w:ascii="Trebuchet MS" w:hAnsi="Trebuchet MS"/>
        </w:rPr>
        <w:t>, il cui lavoro sarà presentato in uno spazio espositivo della città di Roma</w:t>
      </w:r>
      <w:r w:rsidRPr="00997C81">
        <w:rPr>
          <w:rFonts w:ascii="Trebuchet MS" w:hAnsi="Trebuchet MS"/>
        </w:rPr>
        <w:t xml:space="preserve">, </w:t>
      </w:r>
      <w:r w:rsidR="00BF623A">
        <w:rPr>
          <w:rFonts w:ascii="Trebuchet MS" w:hAnsi="Trebuchet MS"/>
        </w:rPr>
        <w:t xml:space="preserve">nel </w:t>
      </w:r>
      <w:r w:rsidR="00E05930">
        <w:rPr>
          <w:rFonts w:ascii="Trebuchet MS" w:hAnsi="Trebuchet MS"/>
        </w:rPr>
        <w:t>corso del 2020</w:t>
      </w:r>
      <w:r w:rsidR="00D95F8E" w:rsidRPr="00997C81">
        <w:rPr>
          <w:rFonts w:ascii="Trebuchet MS" w:hAnsi="Trebuchet MS"/>
        </w:rPr>
        <w:t xml:space="preserve">. </w:t>
      </w:r>
      <w:r w:rsidRPr="00997C81">
        <w:rPr>
          <w:rFonts w:ascii="Trebuchet MS" w:hAnsi="Trebuchet MS"/>
        </w:rPr>
        <w:t xml:space="preserve"> </w:t>
      </w:r>
    </w:p>
    <w:p w:rsidR="004A61C1" w:rsidRPr="00EB7A1C" w:rsidRDefault="004A61C1" w:rsidP="004A61C1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Al vincitore verrà offerto:</w:t>
      </w:r>
      <w:r w:rsidR="00D21E48" w:rsidRPr="00997C81">
        <w:rPr>
          <w:rFonts w:ascii="Trebuchet MS" w:hAnsi="Trebuchet MS"/>
        </w:rPr>
        <w:t xml:space="preserve"> la </w:t>
      </w:r>
      <w:r w:rsidRPr="00997C81">
        <w:rPr>
          <w:rFonts w:ascii="Trebuchet MS" w:hAnsi="Trebuchet MS"/>
          <w:b/>
        </w:rPr>
        <w:t>copertura delle spese di viaggio andata/ritorno per Roma</w:t>
      </w:r>
      <w:r w:rsidRPr="00997C81">
        <w:rPr>
          <w:rFonts w:ascii="Trebuchet MS" w:hAnsi="Trebuchet MS"/>
        </w:rPr>
        <w:t xml:space="preserve"> in classe economica; </w:t>
      </w:r>
      <w:r w:rsidRPr="00997C81">
        <w:rPr>
          <w:rFonts w:ascii="Trebuchet MS" w:hAnsi="Trebuchet MS"/>
          <w:b/>
        </w:rPr>
        <w:t>un borsino di euro 1.500</w:t>
      </w:r>
      <w:r w:rsidRPr="00997C81">
        <w:rPr>
          <w:rFonts w:ascii="Trebuchet MS" w:hAnsi="Trebuchet MS"/>
        </w:rPr>
        <w:t xml:space="preserve">; </w:t>
      </w:r>
      <w:r w:rsidRPr="00997C81">
        <w:rPr>
          <w:rFonts w:ascii="Trebuchet MS" w:hAnsi="Trebuchet MS"/>
          <w:b/>
        </w:rPr>
        <w:t>una residenza di un mese a Roma</w:t>
      </w:r>
      <w:r w:rsidRPr="00997C81">
        <w:rPr>
          <w:rFonts w:ascii="Trebuchet MS" w:hAnsi="Trebuchet MS"/>
        </w:rPr>
        <w:t xml:space="preserve"> </w:t>
      </w:r>
      <w:r w:rsidRPr="00EB7A1C">
        <w:rPr>
          <w:rFonts w:ascii="Trebuchet MS" w:hAnsi="Trebuchet MS"/>
        </w:rPr>
        <w:t>(</w:t>
      </w:r>
      <w:r w:rsidR="00E05930">
        <w:rPr>
          <w:rFonts w:ascii="Trebuchet MS" w:hAnsi="Trebuchet MS"/>
        </w:rPr>
        <w:t>in concomitanza con la mostra</w:t>
      </w:r>
      <w:r w:rsidRPr="00EB7A1C">
        <w:rPr>
          <w:rFonts w:ascii="Trebuchet MS" w:hAnsi="Trebuchet MS"/>
        </w:rPr>
        <w:t xml:space="preserve">). Durante il periodo di residenza, il vincitore dovrà sviluppare un </w:t>
      </w:r>
      <w:r w:rsidRPr="00EB7A1C">
        <w:rPr>
          <w:rFonts w:ascii="Trebuchet MS" w:hAnsi="Trebuchet MS"/>
          <w:b/>
        </w:rPr>
        <w:t>progetto fotografico su Roma</w:t>
      </w:r>
      <w:r w:rsidRPr="00EB7A1C">
        <w:rPr>
          <w:rFonts w:ascii="Trebuchet MS" w:hAnsi="Trebuchet MS"/>
        </w:rPr>
        <w:t xml:space="preserve"> e, al termine del suo soggiorno, terrà una conferenza sul processo creativo e la realizzazione del </w:t>
      </w:r>
      <w:r w:rsidRPr="00EB7A1C">
        <w:rPr>
          <w:rFonts w:ascii="Trebuchet MS" w:hAnsi="Trebuchet MS"/>
          <w:i/>
        </w:rPr>
        <w:t>body of work</w:t>
      </w:r>
      <w:r w:rsidRPr="00EB7A1C">
        <w:rPr>
          <w:rFonts w:ascii="Trebuchet MS" w:hAnsi="Trebuchet MS"/>
        </w:rPr>
        <w:t xml:space="preserve"> nella città. </w:t>
      </w:r>
      <w:r w:rsidRPr="00EB7A1C">
        <w:rPr>
          <w:rFonts w:ascii="Trebuchet MS" w:hAnsi="Trebuchet MS"/>
          <w:b/>
        </w:rPr>
        <w:t>Il progetto verrà presen</w:t>
      </w:r>
      <w:r w:rsidR="00D95F8E" w:rsidRPr="00EB7A1C">
        <w:rPr>
          <w:rFonts w:ascii="Trebuchet MS" w:hAnsi="Trebuchet MS"/>
          <w:b/>
        </w:rPr>
        <w:t xml:space="preserve">tato nel corso dell’edizione </w:t>
      </w:r>
      <w:r w:rsidR="00545050" w:rsidRPr="00EB7A1C">
        <w:rPr>
          <w:rFonts w:ascii="Trebuchet MS" w:hAnsi="Trebuchet MS"/>
          <w:b/>
        </w:rPr>
        <w:t>successiva del Premio.</w:t>
      </w:r>
    </w:p>
    <w:p w:rsidR="002C697F" w:rsidRPr="00EB7A1C" w:rsidRDefault="00D95F8E">
      <w:pPr>
        <w:rPr>
          <w:rFonts w:ascii="Trebuchet MS" w:hAnsi="Trebuchet MS"/>
        </w:rPr>
      </w:pPr>
      <w:r w:rsidRPr="00EB7A1C">
        <w:rPr>
          <w:rFonts w:ascii="Trebuchet MS" w:hAnsi="Trebuchet MS"/>
        </w:rPr>
        <w:t>Ogni qual volta verrà esposto</w:t>
      </w:r>
      <w:r w:rsidR="004658F1">
        <w:rPr>
          <w:rFonts w:ascii="Trebuchet MS" w:hAnsi="Trebuchet MS"/>
        </w:rPr>
        <w:t xml:space="preserve"> o pubblicato</w:t>
      </w:r>
      <w:r w:rsidRPr="00EB7A1C">
        <w:rPr>
          <w:rFonts w:ascii="Trebuchet MS" w:hAnsi="Trebuchet MS"/>
        </w:rPr>
        <w:t xml:space="preserve"> il progetto</w:t>
      </w:r>
      <w:r w:rsidR="004658F1">
        <w:rPr>
          <w:rFonts w:ascii="Trebuchet MS" w:hAnsi="Trebuchet MS"/>
        </w:rPr>
        <w:t xml:space="preserve"> realizzato a Roma</w:t>
      </w:r>
      <w:r w:rsidRPr="00EB7A1C">
        <w:rPr>
          <w:rFonts w:ascii="Trebuchet MS" w:hAnsi="Trebuchet MS"/>
        </w:rPr>
        <w:t xml:space="preserve">, si dovrà citare </w:t>
      </w:r>
      <w:r w:rsidR="00545050" w:rsidRPr="00EB7A1C">
        <w:rPr>
          <w:rFonts w:ascii="Trebuchet MS" w:hAnsi="Trebuchet MS"/>
        </w:rPr>
        <w:t>PHOTO IILA</w:t>
      </w:r>
      <w:r w:rsidRPr="00EB7A1C">
        <w:rPr>
          <w:rFonts w:ascii="Trebuchet MS" w:hAnsi="Trebuchet MS"/>
        </w:rPr>
        <w:t xml:space="preserve">. </w:t>
      </w:r>
    </w:p>
    <w:p w:rsidR="00376116" w:rsidRPr="00EB7A1C" w:rsidRDefault="00376116" w:rsidP="00376116">
      <w:pPr>
        <w:jc w:val="both"/>
        <w:rPr>
          <w:rFonts w:ascii="Trebuchet MS" w:hAnsi="Trebuchet MS"/>
          <w:b/>
        </w:rPr>
      </w:pPr>
      <w:r w:rsidRPr="00EB7A1C">
        <w:rPr>
          <w:rFonts w:ascii="Trebuchet MS" w:hAnsi="Trebuchet MS"/>
          <w:b/>
        </w:rPr>
        <w:t>Giuria:</w:t>
      </w:r>
    </w:p>
    <w:p w:rsidR="00376116" w:rsidRPr="00EB7A1C" w:rsidRDefault="00376116" w:rsidP="00376116">
      <w:pPr>
        <w:jc w:val="both"/>
        <w:rPr>
          <w:rFonts w:ascii="Trebuchet MS" w:hAnsi="Trebuchet MS"/>
          <w:b/>
        </w:rPr>
      </w:pPr>
      <w:r w:rsidRPr="00EB7A1C">
        <w:rPr>
          <w:rFonts w:ascii="Trebuchet MS" w:hAnsi="Trebuchet MS"/>
        </w:rPr>
        <w:t xml:space="preserve">I lavori saranno valutati da una giuria competente, formata </w:t>
      </w:r>
      <w:r w:rsidRPr="00EB7A1C">
        <w:rPr>
          <w:rFonts w:ascii="Trebuchet MS" w:hAnsi="Trebuchet MS"/>
          <w:b/>
        </w:rPr>
        <w:t xml:space="preserve">da 3 rappresentanti </w:t>
      </w:r>
      <w:r w:rsidR="00545050" w:rsidRPr="00EB7A1C">
        <w:rPr>
          <w:rFonts w:ascii="Trebuchet MS" w:hAnsi="Trebuchet MS"/>
          <w:b/>
        </w:rPr>
        <w:t xml:space="preserve">provenienti </w:t>
      </w:r>
      <w:r w:rsidRPr="00EB7A1C">
        <w:rPr>
          <w:rFonts w:ascii="Trebuchet MS" w:hAnsi="Trebuchet MS"/>
          <w:b/>
        </w:rPr>
        <w:t>d</w:t>
      </w:r>
      <w:r w:rsidR="00545050" w:rsidRPr="00EB7A1C">
        <w:rPr>
          <w:rFonts w:ascii="Trebuchet MS" w:hAnsi="Trebuchet MS"/>
          <w:b/>
        </w:rPr>
        <w:t>a</w:t>
      </w:r>
      <w:r w:rsidRPr="00EB7A1C">
        <w:rPr>
          <w:rFonts w:ascii="Trebuchet MS" w:hAnsi="Trebuchet MS"/>
          <w:b/>
        </w:rPr>
        <w:t>l mondo della fotografia internazionale</w:t>
      </w:r>
      <w:r w:rsidR="00545050" w:rsidRPr="00EB7A1C">
        <w:rPr>
          <w:rFonts w:ascii="Trebuchet MS" w:hAnsi="Trebuchet MS"/>
          <w:b/>
        </w:rPr>
        <w:t xml:space="preserve"> e del mondo accademico e</w:t>
      </w:r>
      <w:r w:rsidRPr="00EB7A1C">
        <w:rPr>
          <w:rFonts w:ascii="Trebuchet MS" w:hAnsi="Trebuchet MS"/>
          <w:b/>
        </w:rPr>
        <w:t xml:space="preserve"> un rappresentante dell’IILA.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EB7A1C">
        <w:rPr>
          <w:rFonts w:ascii="Trebuchet MS" w:hAnsi="Trebuchet MS"/>
        </w:rPr>
        <w:t>La scelta dei lavori si baserà sui criteri di attinenza al tema proposto, qualità e organicità del progetto</w:t>
      </w:r>
      <w:r w:rsidR="00545050" w:rsidRPr="00EB7A1C">
        <w:rPr>
          <w:rFonts w:ascii="Trebuchet MS" w:hAnsi="Trebuchet MS"/>
        </w:rPr>
        <w:t xml:space="preserve">, </w:t>
      </w:r>
      <w:r w:rsidRPr="00EB7A1C">
        <w:rPr>
          <w:rFonts w:ascii="Trebuchet MS" w:hAnsi="Trebuchet MS"/>
        </w:rPr>
        <w:t>fattibilità.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I nomi de</w:t>
      </w:r>
      <w:r w:rsidR="004658F1">
        <w:rPr>
          <w:rFonts w:ascii="Trebuchet MS" w:hAnsi="Trebuchet MS"/>
        </w:rPr>
        <w:t xml:space="preserve">l vincitore e dei finalisti </w:t>
      </w:r>
      <w:r w:rsidRPr="00997C81">
        <w:rPr>
          <w:rFonts w:ascii="Trebuchet MS" w:hAnsi="Trebuchet MS"/>
        </w:rPr>
        <w:t>verranno comunicati</w:t>
      </w:r>
      <w:r w:rsidR="004658F1">
        <w:rPr>
          <w:rFonts w:ascii="Trebuchet MS" w:hAnsi="Trebuchet MS"/>
        </w:rPr>
        <w:t xml:space="preserve"> pubblicamente e</w:t>
      </w:r>
      <w:r w:rsidRPr="00997C81">
        <w:rPr>
          <w:rFonts w:ascii="Trebuchet MS" w:hAnsi="Trebuchet MS"/>
        </w:rPr>
        <w:t xml:space="preserve"> a tempo debito.</w:t>
      </w:r>
    </w:p>
    <w:p w:rsidR="00376116" w:rsidRPr="00997C81" w:rsidRDefault="00376116" w:rsidP="00376116">
      <w:pPr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lastRenderedPageBreak/>
        <w:t xml:space="preserve">Cessione dei diritti: 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 xml:space="preserve">L’IILA si riserva il diritto all’utilizzo esclusivo, a tempo indeterminato e senza scopo di lucro, del materiale inviato ai fini del </w:t>
      </w:r>
      <w:r w:rsidR="00090E23">
        <w:rPr>
          <w:rFonts w:ascii="Trebuchet MS" w:hAnsi="Trebuchet MS"/>
        </w:rPr>
        <w:t>p</w:t>
      </w:r>
      <w:r w:rsidRPr="00997C81">
        <w:rPr>
          <w:rFonts w:ascii="Trebuchet MS" w:hAnsi="Trebuchet MS"/>
        </w:rPr>
        <w:t>remio la cui proprietà resta in capo all’autore. L’IILA è sempre obbligato a citare il nome dell’autore, il paese di provenienza dello stesso e il titolo della fotografia.</w:t>
      </w:r>
      <w:r w:rsidR="00090E23">
        <w:rPr>
          <w:rFonts w:ascii="Trebuchet MS" w:hAnsi="Trebuchet MS"/>
        </w:rPr>
        <w:t xml:space="preserve"> </w:t>
      </w:r>
      <w:r w:rsidRPr="00997C81">
        <w:rPr>
          <w:rFonts w:ascii="Trebuchet MS" w:hAnsi="Trebuchet MS"/>
        </w:rPr>
        <w:t xml:space="preserve">Ogni partecipante è unico responsabile di quanto forma oggetto della sua immagine, pertanto s’impegna ad escludere ogni responsabilità dell’IILA nei confronti di terzi. </w:t>
      </w:r>
    </w:p>
    <w:p w:rsidR="00376116" w:rsidRPr="00997C81" w:rsidRDefault="00376116" w:rsidP="0037611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t>Trattamento dati personali:</w:t>
      </w:r>
    </w:p>
    <w:p w:rsidR="00376116" w:rsidRPr="00997C81" w:rsidRDefault="00376116" w:rsidP="0037611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Si informano i candidati che il trattamento dei dati personali da essi forniti è finalizzato unicamente all’espletamento delle attività selettive ed avverrà a cura delle persone preposte al procedimento selettivo. L’IILA è titolare del trattamento dei dati personali.</w:t>
      </w:r>
    </w:p>
    <w:p w:rsidR="00376116" w:rsidRPr="00997C81" w:rsidRDefault="00376116" w:rsidP="0037611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376116" w:rsidRPr="00997C81" w:rsidRDefault="00376116" w:rsidP="00376116">
      <w:pPr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t>Per ulteriori informazioni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Segreteria Culturale IILA +39 06 68492.225/246; fax: +39 06 6872834;</w:t>
      </w:r>
    </w:p>
    <w:p w:rsidR="00D95F8E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 xml:space="preserve">e-mail: </w:t>
      </w:r>
      <w:hyperlink r:id="rId9" w:history="1">
        <w:r w:rsidRPr="00997C81">
          <w:rPr>
            <w:rStyle w:val="Collegamentoipertestuale"/>
            <w:rFonts w:ascii="Trebuchet MS" w:hAnsi="Trebuchet MS"/>
          </w:rPr>
          <w:t>s.culturale@iila.org</w:t>
        </w:r>
      </w:hyperlink>
    </w:p>
    <w:p w:rsidR="00D95F8E" w:rsidRPr="00997C81" w:rsidRDefault="00D95F8E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Pr="00997C81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EB7A1C" w:rsidRDefault="00EB7A1C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2049C" w:rsidRDefault="00F2049C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3"/>
        <w:gridCol w:w="1751"/>
      </w:tblGrid>
      <w:tr w:rsidR="00D9734D" w:rsidTr="00DE72C3">
        <w:tc>
          <w:tcPr>
            <w:tcW w:w="6933" w:type="dxa"/>
          </w:tcPr>
          <w:p w:rsidR="00D9734D" w:rsidRDefault="00D9734D" w:rsidP="0016142C">
            <w:pPr>
              <w:pStyle w:val="Titolo1"/>
              <w:ind w:left="567"/>
              <w:jc w:val="center"/>
              <w:outlineLvl w:val="0"/>
              <w:rPr>
                <w:szCs w:val="24"/>
                <w:lang w:val="it-IT"/>
              </w:rPr>
            </w:pPr>
            <w:r>
              <w:rPr>
                <w:noProof/>
                <w:szCs w:val="24"/>
                <w:lang w:val="es-ES"/>
              </w:rPr>
              <w:lastRenderedPageBreak/>
              <w:drawing>
                <wp:inline distT="0" distB="0" distL="0" distR="0" wp14:anchorId="1BF803EE" wp14:editId="14BB8161">
                  <wp:extent cx="3905250" cy="1209675"/>
                  <wp:effectExtent l="0" t="0" r="0" b="9525"/>
                  <wp:docPr id="4" name="Immagine 4" descr="LOGO-PHOTO-IILA-OD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PHOTO-IILA-OD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59" b="7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</w:tcPr>
          <w:p w:rsidR="00D9734D" w:rsidRDefault="00D9734D" w:rsidP="0016142C">
            <w:pPr>
              <w:pStyle w:val="Titolo1"/>
              <w:outlineLvl w:val="0"/>
              <w:rPr>
                <w:lang w:val="it-IT"/>
              </w:rPr>
            </w:pPr>
          </w:p>
          <w:p w:rsidR="00D9734D" w:rsidRDefault="00D9734D" w:rsidP="0016142C">
            <w:pPr>
              <w:pStyle w:val="Titolo1"/>
              <w:outlineLvl w:val="0"/>
              <w:rPr>
                <w:szCs w:val="24"/>
                <w:lang w:val="it-IT"/>
              </w:rPr>
            </w:pPr>
            <w:r>
              <w:rPr>
                <w:noProof/>
                <w:szCs w:val="24"/>
                <w:lang w:val="it-IT"/>
              </w:rPr>
              <w:drawing>
                <wp:inline distT="0" distB="0" distL="0" distR="0" wp14:anchorId="785F1763" wp14:editId="73113729">
                  <wp:extent cx="849600" cy="849600"/>
                  <wp:effectExtent l="0" t="0" r="8255" b="825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34D" w:rsidRDefault="00D9734D" w:rsidP="00090E23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:rsidR="00090E23" w:rsidRPr="00F82DF5" w:rsidRDefault="00090E23" w:rsidP="00090E23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Open call</w:t>
      </w:r>
    </w:p>
    <w:p w:rsidR="00090E23" w:rsidRPr="00F82DF5" w:rsidRDefault="00090E23" w:rsidP="00090E23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PHOTO IILA</w:t>
      </w:r>
    </w:p>
    <w:p w:rsidR="00090E23" w:rsidRPr="00F82DF5" w:rsidRDefault="00090E23" w:rsidP="00090E23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XI</w:t>
      </w:r>
      <w:r w:rsidR="00E05930">
        <w:rPr>
          <w:rFonts w:ascii="Trebuchet MS" w:eastAsia="Times" w:hAnsi="Trebuchet MS" w:cs="Times New Roman"/>
          <w:b/>
          <w:lang w:eastAsia="it-IT"/>
        </w:rPr>
        <w:t>I</w:t>
      </w:r>
      <w:r w:rsidRPr="00F82DF5">
        <w:rPr>
          <w:rFonts w:ascii="Trebuchet MS" w:eastAsia="Times" w:hAnsi="Trebuchet MS" w:cs="Times New Roman"/>
          <w:b/>
          <w:lang w:eastAsia="it-IT"/>
        </w:rPr>
        <w:t xml:space="preserve"> edizione Premio IILA-FOTOGRAFIA</w:t>
      </w:r>
    </w:p>
    <w:p w:rsidR="00090E23" w:rsidRPr="00F82DF5" w:rsidRDefault="00090E23" w:rsidP="00090E23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“</w:t>
      </w:r>
      <w:r w:rsidR="00F2049C">
        <w:rPr>
          <w:rFonts w:ascii="Trebuchet MS" w:eastAsia="Times" w:hAnsi="Trebuchet MS" w:cs="Times New Roman"/>
          <w:b/>
          <w:lang w:eastAsia="it-IT"/>
        </w:rPr>
        <w:t>Siamo ciò che mangiamo</w:t>
      </w:r>
      <w:r w:rsidRPr="00F82DF5">
        <w:rPr>
          <w:rFonts w:ascii="Trebuchet MS" w:eastAsia="Times" w:hAnsi="Trebuchet MS" w:cs="Times New Roman"/>
          <w:b/>
          <w:lang w:eastAsia="it-IT"/>
        </w:rPr>
        <w:t>”</w:t>
      </w:r>
    </w:p>
    <w:p w:rsidR="00A82C72" w:rsidRPr="0030459E" w:rsidRDefault="00F82DF5" w:rsidP="00F82DF5">
      <w:pPr>
        <w:rPr>
          <w:rFonts w:ascii="Trebuchet MS" w:hAnsi="Trebuchet MS"/>
          <w:b/>
        </w:rPr>
      </w:pPr>
      <w:r w:rsidRPr="0030459E">
        <w:rPr>
          <w:rFonts w:ascii="Trebuchet MS" w:hAnsi="Trebuchet MS"/>
          <w:b/>
        </w:rPr>
        <w:t>SCHEDA TECNICA</w:t>
      </w:r>
    </w:p>
    <w:p w:rsidR="00F82DF5" w:rsidRPr="00F82DF5" w:rsidRDefault="00F82DF5" w:rsidP="00F82DF5">
      <w:pPr>
        <w:shd w:val="clear" w:color="auto" w:fill="FFFFFF"/>
        <w:spacing w:line="276" w:lineRule="auto"/>
        <w:ind w:firstLine="360"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>a. Dati personali: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252"/>
      </w:tblGrid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1. Nome e cognome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2. Data di nascita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Nazionalità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Città e Paese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5. Indirizzo completo e attuale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6. Telefono cellulare e fisso 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7. Indirizzo di posta elettronica – email 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shd w:val="clear" w:color="auto" w:fill="FFFFFF"/>
        <w:spacing w:line="240" w:lineRule="auto"/>
        <w:contextualSpacing/>
        <w:rPr>
          <w:rFonts w:ascii="Trebuchet MS" w:hAnsi="Trebuchet MS"/>
          <w:b/>
          <w:bCs/>
        </w:rPr>
      </w:pPr>
    </w:p>
    <w:p w:rsidR="00F82DF5" w:rsidRPr="00F82DF5" w:rsidRDefault="00F82DF5" w:rsidP="00F82DF5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 xml:space="preserve">b. Informazioni relative all’opera: (per ogni foto) </w:t>
      </w:r>
    </w:p>
    <w:p w:rsidR="00F82DF5" w:rsidRPr="00F82DF5" w:rsidRDefault="00F82DF5" w:rsidP="00F82DF5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  <w:i/>
        </w:rPr>
      </w:pPr>
      <w:r w:rsidRPr="00F82DF5">
        <w:rPr>
          <w:rFonts w:ascii="Trebuchet MS" w:hAnsi="Trebuchet MS"/>
          <w:b/>
          <w:bCs/>
          <w:i/>
        </w:rPr>
        <w:t xml:space="preserve">Nome dei file di riferimento: </w:t>
      </w:r>
      <w:r w:rsidRPr="00F82DF5">
        <w:rPr>
          <w:rFonts w:ascii="Trebuchet MS" w:hAnsi="Trebuchet MS"/>
          <w:b/>
        </w:rPr>
        <w:t xml:space="preserve">COGNOME_NOME_nomeopera.jpg </w:t>
      </w:r>
      <w:r w:rsidRPr="00F82DF5">
        <w:rPr>
          <w:rFonts w:ascii="Trebuchet MS" w:hAnsi="Trebuchet MS"/>
          <w:b/>
          <w:bCs/>
          <w:i/>
        </w:rPr>
        <w:t xml:space="preserve">o TIFF </w:t>
      </w:r>
    </w:p>
    <w:p w:rsidR="00F82DF5" w:rsidRPr="00F82DF5" w:rsidRDefault="00F82DF5" w:rsidP="00F82DF5">
      <w:pPr>
        <w:shd w:val="clear" w:color="auto" w:fill="FFFFFF"/>
        <w:spacing w:line="276" w:lineRule="auto"/>
        <w:ind w:firstLine="708"/>
        <w:rPr>
          <w:rFonts w:ascii="Trebuchet MS" w:hAnsi="Trebuchet MS"/>
          <w:b/>
          <w:bCs/>
          <w:i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296"/>
      </w:tblGrid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lastRenderedPageBreak/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p w:rsidR="00F82DF5" w:rsidRPr="00F82DF5" w:rsidRDefault="00F82DF5" w:rsidP="00F82DF5">
      <w:pPr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ab/>
        <w:t>c. Informazioni relative al progetto. (200 duecento parole massimo)</w:t>
      </w:r>
    </w:p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F82DF5" w:rsidRPr="00F82DF5" w:rsidTr="003941DE">
        <w:trPr>
          <w:trHeight w:val="4735"/>
        </w:trPr>
        <w:tc>
          <w:tcPr>
            <w:tcW w:w="8440" w:type="dxa"/>
            <w:shd w:val="clear" w:color="auto" w:fill="auto"/>
          </w:tcPr>
          <w:p w:rsidR="00F82DF5" w:rsidRPr="00F82DF5" w:rsidRDefault="00F82DF5" w:rsidP="003941DE">
            <w:pPr>
              <w:rPr>
                <w:rFonts w:ascii="Trebuchet MS" w:hAnsi="Trebuchet MS"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p w:rsidR="00F82DF5" w:rsidRPr="00F82DF5" w:rsidRDefault="00F82DF5" w:rsidP="00F21930">
      <w:pPr>
        <w:spacing w:line="240" w:lineRule="auto"/>
        <w:ind w:firstLine="708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d. Foto</w:t>
      </w:r>
    </w:p>
    <w:p w:rsidR="00F82DF5" w:rsidRPr="00F82DF5" w:rsidRDefault="00F82DF5" w:rsidP="00F21930">
      <w:pPr>
        <w:spacing w:line="240" w:lineRule="auto"/>
        <w:ind w:left="708" w:firstLine="12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Allegare le fotografie (minimo 5, massimo 10) con le seguenti caratteristiche</w:t>
      </w:r>
    </w:p>
    <w:p w:rsidR="00F82DF5" w:rsidRPr="00F82DF5" w:rsidRDefault="00F82DF5" w:rsidP="00F21930">
      <w:pPr>
        <w:spacing w:line="240" w:lineRule="auto"/>
        <w:ind w:left="720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Dimensioni minime 110mm x 160mm, risoluzione 300 dpi formato TIFF o JPG. I nomi dei files devono essere nominati nel seguente modo:</w:t>
      </w:r>
    </w:p>
    <w:p w:rsidR="00F82DF5" w:rsidRPr="00F82DF5" w:rsidRDefault="00F82DF5" w:rsidP="00F21930">
      <w:pPr>
        <w:spacing w:line="240" w:lineRule="auto"/>
        <w:ind w:left="720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COGNOME_NOME_nomeopera.jpg (Esempio: LOPEZ_JUAN_elobsesivo.jpg)</w:t>
      </w:r>
    </w:p>
    <w:p w:rsidR="00F82DF5" w:rsidRDefault="00F82DF5" w:rsidP="00F82DF5">
      <w:pPr>
        <w:ind w:left="720"/>
        <w:rPr>
          <w:rFonts w:ascii="Trebuchet MS" w:hAnsi="Trebuchet MS"/>
          <w:b/>
        </w:rPr>
      </w:pPr>
    </w:p>
    <w:p w:rsidR="00F21930" w:rsidRDefault="00F21930" w:rsidP="00F82DF5">
      <w:pPr>
        <w:ind w:left="720"/>
        <w:rPr>
          <w:rFonts w:ascii="Trebuchet MS" w:hAnsi="Trebuchet MS"/>
          <w:b/>
        </w:rPr>
      </w:pPr>
    </w:p>
    <w:p w:rsidR="00F82DF5" w:rsidRPr="00F82DF5" w:rsidRDefault="00F82DF5" w:rsidP="00F82DF5">
      <w:pPr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lastRenderedPageBreak/>
        <w:tab/>
        <w:t>e. Biografia. (200 duecento parole massimo)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F82DF5" w:rsidRPr="00F82DF5" w:rsidTr="003941DE">
        <w:trPr>
          <w:trHeight w:val="4735"/>
        </w:trPr>
        <w:tc>
          <w:tcPr>
            <w:tcW w:w="8440" w:type="dxa"/>
            <w:shd w:val="clear" w:color="auto" w:fill="auto"/>
          </w:tcPr>
          <w:p w:rsidR="00F82DF5" w:rsidRPr="00F82DF5" w:rsidRDefault="00F82DF5" w:rsidP="003941DE">
            <w:pPr>
              <w:rPr>
                <w:rFonts w:ascii="Trebuchet MS" w:hAnsi="Trebuchet MS"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p w:rsidR="00F82DF5" w:rsidRPr="00F82DF5" w:rsidRDefault="00F82DF5" w:rsidP="00F82DF5">
      <w:pPr>
        <w:ind w:left="705"/>
        <w:rPr>
          <w:rFonts w:ascii="Trebuchet MS" w:hAnsi="Trebuchet MS" w:cs="Traditional Arabic"/>
          <w:b/>
        </w:rPr>
      </w:pPr>
      <w:r w:rsidRPr="00F82DF5">
        <w:rPr>
          <w:rFonts w:ascii="Trebuchet MS" w:hAnsi="Trebuchet MS"/>
          <w:b/>
        </w:rPr>
        <w:t xml:space="preserve">f. </w:t>
      </w:r>
      <w:r w:rsidRPr="00F82DF5">
        <w:rPr>
          <w:rFonts w:ascii="Trebuchet MS" w:eastAsia="Calibri" w:hAnsi="Trebuchet MS" w:cs="Traditional Arabic"/>
          <w:b/>
          <w:bCs/>
        </w:rPr>
        <w:t xml:space="preserve">Inviare un portfolio di lavori precedentemente realizzati (un unico documento pdf, formato A4, max 20 pagine e 5MB, completo di nome del fotografo, contatti, indice) </w:t>
      </w:r>
    </w:p>
    <w:p w:rsidR="00F82DF5" w:rsidRPr="00F82DF5" w:rsidRDefault="00F82DF5" w:rsidP="00F82DF5">
      <w:pPr>
        <w:ind w:left="720"/>
        <w:rPr>
          <w:rFonts w:ascii="Trebuchet MS" w:hAnsi="Trebuchet MS"/>
          <w:b/>
        </w:rPr>
      </w:pPr>
    </w:p>
    <w:p w:rsidR="00F21930" w:rsidRPr="00997C81" w:rsidRDefault="00F82DF5" w:rsidP="00F21930">
      <w:pPr>
        <w:rPr>
          <w:rFonts w:ascii="Trebuchet MS" w:hAnsi="Trebuchet MS"/>
        </w:rPr>
      </w:pPr>
      <w:r w:rsidRPr="00F82DF5">
        <w:rPr>
          <w:rFonts w:ascii="Trebuchet MS" w:hAnsi="Trebuchet MS" w:cs="Traditional Arabic"/>
        </w:rPr>
        <w:t xml:space="preserve">Il materiale dovrà pervenire entro e non oltre il </w:t>
      </w:r>
      <w:r w:rsidR="00F2049C">
        <w:rPr>
          <w:rFonts w:ascii="Trebuchet MS" w:hAnsi="Trebuchet MS" w:cs="Traditional Arabic"/>
          <w:b/>
        </w:rPr>
        <w:t>2 marzo</w:t>
      </w:r>
      <w:r w:rsidR="00C70A2A">
        <w:rPr>
          <w:rFonts w:ascii="Trebuchet MS" w:hAnsi="Trebuchet MS" w:cs="Traditional Arabic"/>
          <w:b/>
        </w:rPr>
        <w:t xml:space="preserve"> 2020</w:t>
      </w:r>
      <w:r w:rsidRPr="00F82DF5">
        <w:rPr>
          <w:rFonts w:ascii="Trebuchet MS" w:hAnsi="Trebuchet MS" w:cs="Traditional Arabic"/>
        </w:rPr>
        <w:t xml:space="preserve"> </w:t>
      </w:r>
      <w:r w:rsidR="00AE59ED" w:rsidRPr="00C528EF">
        <w:rPr>
          <w:rFonts w:ascii="Trebuchet MS" w:hAnsi="Trebuchet MS" w:cs="Traditional Arabic"/>
        </w:rPr>
        <w:t>(</w:t>
      </w:r>
      <w:r w:rsidR="00AE59ED">
        <w:rPr>
          <w:rFonts w:ascii="Trebuchet MS" w:hAnsi="Trebuchet MS" w:cs="Traditional Arabic"/>
        </w:rPr>
        <w:t xml:space="preserve">entro le </w:t>
      </w:r>
      <w:r w:rsidR="00AE59ED" w:rsidRPr="00C528EF">
        <w:rPr>
          <w:rFonts w:ascii="Trebuchet MS" w:hAnsi="Trebuchet MS" w:cs="Traditional Arabic"/>
        </w:rPr>
        <w:t>ore 24.00 in Italia, GMT+1)</w:t>
      </w:r>
      <w:r w:rsidR="00AE59ED">
        <w:rPr>
          <w:rStyle w:val="Enfasigrassetto"/>
          <w:rFonts w:ascii="&amp;quot" w:hAnsi="&amp;quot"/>
          <w:color w:val="444444"/>
          <w:bdr w:val="none" w:sz="0" w:space="0" w:color="auto" w:frame="1"/>
        </w:rPr>
        <w:t xml:space="preserve"> </w:t>
      </w:r>
      <w:bookmarkStart w:id="0" w:name="_GoBack"/>
      <w:bookmarkEnd w:id="0"/>
      <w:r w:rsidRPr="00F82DF5">
        <w:rPr>
          <w:rFonts w:ascii="Trebuchet MS" w:hAnsi="Trebuchet MS" w:cs="Traditional Arabic"/>
        </w:rPr>
        <w:t xml:space="preserve">al seguente indirizzo: </w:t>
      </w:r>
      <w:r w:rsidRPr="00F82DF5">
        <w:rPr>
          <w:rStyle w:val="Collegamentoipertestuale"/>
          <w:rFonts w:ascii="Trebuchet MS" w:hAnsi="Trebuchet MS"/>
        </w:rPr>
        <w:t>premio</w:t>
      </w:r>
      <w:r w:rsidRPr="00F82DF5">
        <w:rPr>
          <w:rStyle w:val="Collegamentoipertestuale"/>
          <w:rFonts w:ascii="Trebuchet MS" w:hAnsi="Trebuchet MS" w:cs="Traditional Arabic"/>
        </w:rPr>
        <w:t>iila</w:t>
      </w:r>
      <w:hyperlink r:id="rId10" w:history="1">
        <w:r w:rsidRPr="00F82DF5">
          <w:rPr>
            <w:rStyle w:val="Collegamentoipertestuale"/>
            <w:rFonts w:ascii="Trebuchet MS" w:hAnsi="Trebuchet MS" w:cs="Traditional Arabic"/>
          </w:rPr>
          <w:t>fotografia@gmail.com</w:t>
        </w:r>
      </w:hyperlink>
      <w:r w:rsidRPr="00F82DF5">
        <w:rPr>
          <w:rFonts w:ascii="Trebuchet MS" w:hAnsi="Trebuchet MS" w:cs="Traditional Arabic"/>
        </w:rPr>
        <w:t xml:space="preserve"> recante l’intestazione: </w:t>
      </w:r>
      <w:r w:rsidR="00F21930">
        <w:rPr>
          <w:rFonts w:ascii="Trebuchet MS" w:hAnsi="Trebuchet MS" w:cs="Traditional Arabic"/>
          <w:b/>
        </w:rPr>
        <w:t>PHOTO IILA</w:t>
      </w:r>
      <w:r w:rsidRPr="00F82DF5">
        <w:rPr>
          <w:rFonts w:ascii="Trebuchet MS" w:hAnsi="Trebuchet MS" w:cs="Traditional Arabic"/>
          <w:b/>
        </w:rPr>
        <w:t>, X</w:t>
      </w:r>
      <w:r w:rsidR="00F21930">
        <w:rPr>
          <w:rFonts w:ascii="Trebuchet MS" w:hAnsi="Trebuchet MS" w:cs="Traditional Arabic"/>
          <w:b/>
        </w:rPr>
        <w:t>I</w:t>
      </w:r>
      <w:r w:rsidR="00C70A2A">
        <w:rPr>
          <w:rFonts w:ascii="Trebuchet MS" w:hAnsi="Trebuchet MS" w:cs="Traditional Arabic"/>
          <w:b/>
        </w:rPr>
        <w:t>I</w:t>
      </w:r>
      <w:r w:rsidRPr="00F82DF5">
        <w:rPr>
          <w:rFonts w:ascii="Trebuchet MS" w:hAnsi="Trebuchet MS" w:cs="Traditional Arabic"/>
          <w:b/>
        </w:rPr>
        <w:t xml:space="preserve"> edizione:</w:t>
      </w:r>
      <w:r w:rsidRPr="00F82DF5">
        <w:rPr>
          <w:rFonts w:ascii="Trebuchet MS" w:hAnsi="Trebuchet MS" w:cs="Traditional Arabic"/>
          <w:b/>
          <w:color w:val="FF0000"/>
        </w:rPr>
        <w:t xml:space="preserve"> </w:t>
      </w:r>
      <w:r w:rsidR="00F21930" w:rsidRPr="00997C81">
        <w:rPr>
          <w:rFonts w:ascii="Trebuchet MS" w:hAnsi="Trebuchet MS"/>
          <w:b/>
        </w:rPr>
        <w:t>“</w:t>
      </w:r>
      <w:r w:rsidR="00F2049C">
        <w:rPr>
          <w:rFonts w:ascii="Trebuchet MS" w:hAnsi="Trebuchet MS"/>
          <w:b/>
        </w:rPr>
        <w:t>Siamo ciò che mangiamo</w:t>
      </w:r>
      <w:r w:rsidR="00F21930" w:rsidRPr="00997C81">
        <w:rPr>
          <w:rFonts w:ascii="Trebuchet MS" w:hAnsi="Trebuchet MS"/>
          <w:b/>
        </w:rPr>
        <w:t>”</w:t>
      </w:r>
    </w:p>
    <w:p w:rsidR="00A82C72" w:rsidRPr="00F82DF5" w:rsidRDefault="00A82C72" w:rsidP="00F21930">
      <w:pPr>
        <w:rPr>
          <w:rFonts w:ascii="Trebuchet MS" w:hAnsi="Trebuchet MS"/>
        </w:rPr>
      </w:pPr>
    </w:p>
    <w:sectPr w:rsidR="00A82C72" w:rsidRPr="00F82DF5" w:rsidSect="00F82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4A07"/>
    <w:multiLevelType w:val="hybridMultilevel"/>
    <w:tmpl w:val="B9FA1CEE"/>
    <w:lvl w:ilvl="0" w:tplc="EC447B24"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0D52"/>
    <w:multiLevelType w:val="hybridMultilevel"/>
    <w:tmpl w:val="CED69B84"/>
    <w:lvl w:ilvl="0" w:tplc="6CA6B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6227"/>
    <w:multiLevelType w:val="hybridMultilevel"/>
    <w:tmpl w:val="F06617F6"/>
    <w:lvl w:ilvl="0" w:tplc="D68E83F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001004B"/>
    <w:multiLevelType w:val="hybridMultilevel"/>
    <w:tmpl w:val="883C055C"/>
    <w:lvl w:ilvl="0" w:tplc="86D2C65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9CA"/>
    <w:rsid w:val="00070B50"/>
    <w:rsid w:val="00090E23"/>
    <w:rsid w:val="000A0D7C"/>
    <w:rsid w:val="000C62E4"/>
    <w:rsid w:val="00254A16"/>
    <w:rsid w:val="002B6448"/>
    <w:rsid w:val="002C697F"/>
    <w:rsid w:val="0030459E"/>
    <w:rsid w:val="00376116"/>
    <w:rsid w:val="003E4E8E"/>
    <w:rsid w:val="003F46CC"/>
    <w:rsid w:val="004078AD"/>
    <w:rsid w:val="0041781E"/>
    <w:rsid w:val="004213CD"/>
    <w:rsid w:val="004658F1"/>
    <w:rsid w:val="00471634"/>
    <w:rsid w:val="00482882"/>
    <w:rsid w:val="004A61C1"/>
    <w:rsid w:val="0053479E"/>
    <w:rsid w:val="00545050"/>
    <w:rsid w:val="00580657"/>
    <w:rsid w:val="00597345"/>
    <w:rsid w:val="005B3A05"/>
    <w:rsid w:val="005D3176"/>
    <w:rsid w:val="005E1E66"/>
    <w:rsid w:val="005F4659"/>
    <w:rsid w:val="006159E3"/>
    <w:rsid w:val="006521A1"/>
    <w:rsid w:val="00692F2A"/>
    <w:rsid w:val="006E2270"/>
    <w:rsid w:val="007615F3"/>
    <w:rsid w:val="00791390"/>
    <w:rsid w:val="007E2515"/>
    <w:rsid w:val="00850C4D"/>
    <w:rsid w:val="008536F8"/>
    <w:rsid w:val="00871E63"/>
    <w:rsid w:val="00885E6E"/>
    <w:rsid w:val="00905966"/>
    <w:rsid w:val="00997C81"/>
    <w:rsid w:val="00A05E65"/>
    <w:rsid w:val="00A559CA"/>
    <w:rsid w:val="00A82C72"/>
    <w:rsid w:val="00AE59ED"/>
    <w:rsid w:val="00B31B19"/>
    <w:rsid w:val="00B330ED"/>
    <w:rsid w:val="00B35275"/>
    <w:rsid w:val="00BA1055"/>
    <w:rsid w:val="00BF623A"/>
    <w:rsid w:val="00C41DA9"/>
    <w:rsid w:val="00C523BC"/>
    <w:rsid w:val="00C528EF"/>
    <w:rsid w:val="00C70A2A"/>
    <w:rsid w:val="00D21E48"/>
    <w:rsid w:val="00D621B1"/>
    <w:rsid w:val="00D658DA"/>
    <w:rsid w:val="00D95F8E"/>
    <w:rsid w:val="00D96685"/>
    <w:rsid w:val="00D9734D"/>
    <w:rsid w:val="00DE72C3"/>
    <w:rsid w:val="00E05930"/>
    <w:rsid w:val="00E57F1B"/>
    <w:rsid w:val="00E65954"/>
    <w:rsid w:val="00E70E0C"/>
    <w:rsid w:val="00EB7A1C"/>
    <w:rsid w:val="00F2049C"/>
    <w:rsid w:val="00F21930"/>
    <w:rsid w:val="00F23C86"/>
    <w:rsid w:val="00F82DF5"/>
    <w:rsid w:val="00F92EC8"/>
    <w:rsid w:val="00FC3974"/>
    <w:rsid w:val="00FD28CB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FC0"/>
  <w15:docId w15:val="{F3A688BB-50FF-4F75-AFE1-7078234E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C72"/>
  </w:style>
  <w:style w:type="paragraph" w:styleId="Titolo1">
    <w:name w:val="heading 1"/>
    <w:basedOn w:val="Normale"/>
    <w:next w:val="Normale"/>
    <w:link w:val="Titolo1Carattere"/>
    <w:qFormat/>
    <w:rsid w:val="00D9734D"/>
    <w:pPr>
      <w:keepNext/>
      <w:spacing w:after="0" w:line="240" w:lineRule="auto"/>
      <w:outlineLvl w:val="0"/>
    </w:pPr>
    <w:rPr>
      <w:rFonts w:ascii="Trebuchet MS" w:eastAsia="Times" w:hAnsi="Trebuchet MS" w:cs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F46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1C1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8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7F1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5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580657"/>
  </w:style>
  <w:style w:type="character" w:customStyle="1" w:styleId="Titolo1Carattere">
    <w:name w:val="Titolo 1 Carattere"/>
    <w:basedOn w:val="Carpredefinitoparagrafo"/>
    <w:link w:val="Titolo1"/>
    <w:rsid w:val="00D9734D"/>
    <w:rPr>
      <w:rFonts w:ascii="Trebuchet MS" w:eastAsia="Times" w:hAnsi="Trebuchet MS" w:cs="Times New Roman"/>
      <w:b/>
      <w:sz w:val="24"/>
      <w:szCs w:val="20"/>
      <w:lang w:val="x-none" w:eastAsia="it-IT"/>
    </w:rPr>
  </w:style>
  <w:style w:type="character" w:styleId="Enfasigrassetto">
    <w:name w:val="Strong"/>
    <w:basedOn w:val="Carpredefinitoparagrafo"/>
    <w:uiPriority w:val="22"/>
    <w:qFormat/>
    <w:rsid w:val="00C52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graf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ric.org/it/obiettivo-2-porre-fine-alla-fame-raggiungere-la-sicurezza-alimentare-migliorare-la-nutrizione-e-promuovere-unagricoltura-sostenibi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otograf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culturale@iil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Forlini</dc:creator>
  <cp:lastModifiedBy>Forlini</cp:lastModifiedBy>
  <cp:revision>14</cp:revision>
  <cp:lastPrinted>2019-12-13T10:16:00Z</cp:lastPrinted>
  <dcterms:created xsi:type="dcterms:W3CDTF">2019-12-15T16:28:00Z</dcterms:created>
  <dcterms:modified xsi:type="dcterms:W3CDTF">2020-01-08T12:07:00Z</dcterms:modified>
</cp:coreProperties>
</file>